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6"/>
        <w:gridCol w:w="2352"/>
        <w:gridCol w:w="2552"/>
      </w:tblGrid>
      <w:tr w:rsidR="00872A6F" w:rsidRPr="00872A6F" w:rsidTr="00FB7471">
        <w:trPr>
          <w:trHeight w:val="1026"/>
        </w:trPr>
        <w:tc>
          <w:tcPr>
            <w:tcW w:w="10065" w:type="dxa"/>
            <w:gridSpan w:val="4"/>
            <w:hideMark/>
          </w:tcPr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96BECD" wp14:editId="1C22B51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72A6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72A6F" w:rsidRPr="00872A6F" w:rsidRDefault="00872A6F" w:rsidP="00872A6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872A6F"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053F">
              <w:rPr>
                <w:b/>
                <w:bCs/>
                <w:sz w:val="28"/>
                <w:szCs w:val="28"/>
              </w:rPr>
              <w:t>дев'ята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r w:rsidRPr="00872A6F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72A6F" w:rsidRPr="00872A6F" w:rsidRDefault="00872A6F" w:rsidP="00872A6F">
            <w:pPr>
              <w:jc w:val="center"/>
              <w:rPr>
                <w:b/>
                <w:bCs/>
                <w:sz w:val="32"/>
                <w:szCs w:val="32"/>
              </w:rPr>
            </w:pPr>
            <w:r w:rsidRPr="00872A6F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72A6F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72A6F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72A6F" w:rsidRPr="00872A6F" w:rsidRDefault="00A3053F" w:rsidP="00872A6F">
            <w:pPr>
              <w:ind w:left="34" w:firstLine="425"/>
              <w:rPr>
                <w:b/>
                <w:bCs/>
                <w:sz w:val="32"/>
                <w:szCs w:val="32"/>
              </w:rPr>
            </w:pPr>
            <w:r w:rsidRPr="00A3053F">
              <w:rPr>
                <w:bCs/>
                <w:sz w:val="32"/>
                <w:szCs w:val="32"/>
              </w:rPr>
              <w:t>_________</w:t>
            </w:r>
            <w:r w:rsidR="00872A6F" w:rsidRPr="00872A6F">
              <w:rPr>
                <w:sz w:val="28"/>
                <w:szCs w:val="28"/>
              </w:rPr>
              <w:t xml:space="preserve">                     </w:t>
            </w:r>
            <w:r w:rsidR="00855111">
              <w:rPr>
                <w:sz w:val="28"/>
                <w:szCs w:val="28"/>
              </w:rPr>
              <w:t xml:space="preserve">  </w:t>
            </w:r>
            <w:r w:rsidR="00872A6F" w:rsidRPr="00872A6F">
              <w:rPr>
                <w:sz w:val="28"/>
                <w:szCs w:val="28"/>
              </w:rPr>
              <w:t xml:space="preserve">  </w:t>
            </w:r>
            <w:r w:rsidR="00855111">
              <w:rPr>
                <w:sz w:val="28"/>
                <w:szCs w:val="28"/>
              </w:rPr>
              <w:t xml:space="preserve">    </w:t>
            </w:r>
            <w:r w:rsidR="00872A6F" w:rsidRPr="00872A6F">
              <w:rPr>
                <w:sz w:val="28"/>
                <w:szCs w:val="28"/>
              </w:rPr>
              <w:t xml:space="preserve"> </w:t>
            </w:r>
            <w:proofErr w:type="spellStart"/>
            <w:r w:rsidR="00872A6F" w:rsidRPr="00872A6F">
              <w:rPr>
                <w:sz w:val="28"/>
                <w:szCs w:val="28"/>
              </w:rPr>
              <w:t>м.Червоноград</w:t>
            </w:r>
            <w:proofErr w:type="spellEnd"/>
            <w:r w:rsidR="00872A6F" w:rsidRPr="00872A6F">
              <w:rPr>
                <w:sz w:val="28"/>
                <w:szCs w:val="28"/>
              </w:rPr>
              <w:t xml:space="preserve">                       </w:t>
            </w:r>
            <w:r w:rsidR="008E432C">
              <w:rPr>
                <w:sz w:val="28"/>
                <w:szCs w:val="28"/>
              </w:rPr>
              <w:t xml:space="preserve">                      </w:t>
            </w:r>
            <w:r w:rsidR="00872A6F" w:rsidRPr="00872A6F">
              <w:rPr>
                <w:sz w:val="28"/>
                <w:szCs w:val="28"/>
              </w:rPr>
              <w:t xml:space="preserve"> №</w:t>
            </w:r>
            <w:r w:rsidRPr="00A3053F">
              <w:rPr>
                <w:sz w:val="28"/>
                <w:szCs w:val="28"/>
              </w:rPr>
              <w:t>____</w:t>
            </w:r>
            <w:r w:rsidR="00872A6F" w:rsidRPr="00872A6F">
              <w:rPr>
                <w:sz w:val="28"/>
                <w:szCs w:val="28"/>
              </w:rPr>
              <w:t xml:space="preserve">                                </w:t>
            </w:r>
          </w:p>
          <w:p w:rsidR="00872A6F" w:rsidRPr="00872A6F" w:rsidRDefault="00872A6F" w:rsidP="00872A6F">
            <w:pPr>
              <w:jc w:val="center"/>
              <w:rPr>
                <w:sz w:val="28"/>
                <w:szCs w:val="28"/>
              </w:rPr>
            </w:pPr>
          </w:p>
        </w:tc>
      </w:tr>
      <w:tr w:rsidR="00872A6F" w:rsidRPr="00872A6F" w:rsidTr="00FB7471">
        <w:trPr>
          <w:trHeight w:val="80"/>
        </w:trPr>
        <w:tc>
          <w:tcPr>
            <w:tcW w:w="5161" w:type="dxa"/>
            <w:gridSpan w:val="2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872A6F" w:rsidRPr="00872A6F" w:rsidRDefault="00872A6F" w:rsidP="00872A6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</w:tr>
      <w:tr w:rsidR="00872A6F" w:rsidRPr="00872A6F" w:rsidTr="00FB7471">
        <w:trPr>
          <w:trHeight w:val="398"/>
        </w:trPr>
        <w:tc>
          <w:tcPr>
            <w:tcW w:w="4395" w:type="dxa"/>
            <w:hideMark/>
          </w:tcPr>
          <w:p w:rsidR="00872A6F" w:rsidRPr="00872A6F" w:rsidRDefault="00872A6F" w:rsidP="00872A6F">
            <w:pPr>
              <w:ind w:left="567" w:right="-108"/>
              <w:rPr>
                <w:b/>
                <w:sz w:val="26"/>
                <w:szCs w:val="26"/>
              </w:rPr>
            </w:pPr>
            <w:r w:rsidRPr="00872A6F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2A6F">
              <w:rPr>
                <w:b/>
                <w:bCs/>
                <w:color w:val="000000"/>
                <w:sz w:val="26"/>
                <w:szCs w:val="26"/>
              </w:rPr>
              <w:t>створення</w:t>
            </w:r>
            <w:proofErr w:type="spellEnd"/>
            <w:r w:rsidRPr="00872A6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2A6F">
              <w:rPr>
                <w:b/>
                <w:bCs/>
                <w:color w:val="000000"/>
                <w:sz w:val="26"/>
                <w:szCs w:val="26"/>
              </w:rPr>
              <w:t>інд</w:t>
            </w:r>
            <w:r w:rsidR="00A3053F">
              <w:rPr>
                <w:b/>
                <w:bCs/>
                <w:color w:val="000000"/>
                <w:sz w:val="26"/>
                <w:szCs w:val="26"/>
              </w:rPr>
              <w:t>устріального</w:t>
            </w:r>
            <w:proofErr w:type="spellEnd"/>
            <w:r w:rsidR="00A3053F">
              <w:rPr>
                <w:b/>
                <w:bCs/>
                <w:color w:val="000000"/>
                <w:sz w:val="26"/>
                <w:szCs w:val="26"/>
              </w:rPr>
              <w:t xml:space="preserve"> парку Червоноград</w:t>
            </w:r>
          </w:p>
        </w:tc>
        <w:tc>
          <w:tcPr>
            <w:tcW w:w="3118" w:type="dxa"/>
            <w:gridSpan w:val="2"/>
          </w:tcPr>
          <w:p w:rsidR="00872A6F" w:rsidRPr="00872A6F" w:rsidRDefault="00872A6F" w:rsidP="00872A6F">
            <w:pPr>
              <w:ind w:left="56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2" w:type="dxa"/>
          </w:tcPr>
          <w:p w:rsidR="00872A6F" w:rsidRPr="00872A6F" w:rsidRDefault="00872A6F" w:rsidP="00872A6F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:rsid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A6F" w:rsidRP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A6F" w:rsidRDefault="00872A6F" w:rsidP="0015382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Керуючись Законами України «Про місцеве самоврядування в Україні» , «Про індустріальні парки», </w:t>
      </w:r>
      <w:hyperlink r:id="rId6" w:anchor="n8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Поряд</w:t>
        </w:r>
        <w:r w:rsidRPr="00872A6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</w:t>
        </w:r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ом</w:t>
        </w:r>
        <w:r w:rsidRPr="00872A6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розгляду документів про включення індустріального (промислового) парку до Реєстру індустріальних (промислових) парків</w:t>
        </w:r>
      </w:hyperlink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затвердженим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постановою Кабінету Міністрів</w:t>
      </w:r>
      <w:r w:rsidR="0085511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19.01.2022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</w:t>
      </w:r>
      <w:r w:rsidR="00E852A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 </w:t>
      </w:r>
    </w:p>
    <w:p w:rsidR="00872A6F" w:rsidRPr="00153827" w:rsidRDefault="00872A6F" w:rsidP="0087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872A6F" w:rsidRPr="00872A6F" w:rsidRDefault="00872A6F" w:rsidP="0087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872A6F" w:rsidRDefault="00872A6F" w:rsidP="0015382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872A6F" w:rsidRPr="00872A6F" w:rsidRDefault="00872A6F" w:rsidP="00872A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0655B9" w:rsidRPr="00EE2CD1" w:rsidRDefault="00872A6F" w:rsidP="000655B9">
      <w:pPr>
        <w:pStyle w:val="a5"/>
        <w:numPr>
          <w:ilvl w:val="0"/>
          <w:numId w:val="2"/>
        </w:num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концепцію індустріального парку Червоноград, що додається.</w:t>
      </w:r>
    </w:p>
    <w:p w:rsidR="000655B9" w:rsidRPr="00EE2CD1" w:rsidRDefault="000655B9" w:rsidP="000655B9">
      <w:pPr>
        <w:pStyle w:val="a5"/>
        <w:tabs>
          <w:tab w:val="left" w:pos="993"/>
          <w:tab w:val="left" w:pos="1418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0655B9" w:rsidRPr="00EE2CD1" w:rsidRDefault="000655B9" w:rsidP="000655B9">
      <w:pPr>
        <w:pStyle w:val="a5"/>
        <w:numPr>
          <w:ilvl w:val="0"/>
          <w:numId w:val="2"/>
        </w:num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Створити строком на 3</w:t>
      </w:r>
      <w:r w:rsidR="00E576B4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років індустріальний </w:t>
      </w:r>
      <w:r w:rsidR="00E576B4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парк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Червоноград на сукупності суміжних земельних ділянок (земельна ділянка №</w:t>
      </w:r>
      <w:r w:rsidR="0085511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 кадастровий номер 4624886600:05:000:0841 площею 10,7853 га; земельна ділянка № 2 кадастровий номер 4624886600:05:000:0822 площею 13,5655 га; земельна ділянка № 3 кадастровий номер 4624886600:19:001:0812 площею 9,5139 га; земельна ділянка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4 кадастровий номер 4624886600:12:000:0966 площею 37,9751 га; земельна ділянка № 5 кадастровий номер 4624886600:12:000:0967 площею 2,0 га) загальною площею 73, 8398 га в районі присілка </w:t>
      </w:r>
      <w:proofErr w:type="spellStart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Дженджерівка</w:t>
      </w:r>
      <w:proofErr w:type="spellEnd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села </w:t>
      </w:r>
      <w:proofErr w:type="spellStart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Сілець</w:t>
      </w:r>
      <w:proofErr w:type="spellEnd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Червоноградського району Львівської області».</w:t>
      </w:r>
    </w:p>
    <w:p w:rsidR="00E576B4" w:rsidRPr="00EE2CD1" w:rsidRDefault="00E576B4" w:rsidP="000655B9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92620" w:rsidRPr="00EE2CD1" w:rsidRDefault="00872A6F" w:rsidP="000655B9">
      <w:pPr>
        <w:pStyle w:val="a5"/>
        <w:numPr>
          <w:ilvl w:val="0"/>
          <w:numId w:val="2"/>
        </w:num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Відділу економіки Червоноградської міської ради після оформлення необхідних документів подати у встановленому порядку уповноваженому державному органу документи для включення індустріального парку </w:t>
      </w:r>
      <w:r w:rsidR="000655B9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Червоноград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 Реєстру індустріальних парків України.</w:t>
      </w:r>
    </w:p>
    <w:p w:rsidR="00E576B4" w:rsidRPr="00EE2CD1" w:rsidRDefault="00E576B4" w:rsidP="00E576B4">
      <w:pPr>
        <w:pStyle w:val="a5"/>
        <w:tabs>
          <w:tab w:val="left" w:pos="993"/>
          <w:tab w:val="left" w:pos="1418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76B4" w:rsidRPr="00EE2CD1" w:rsidRDefault="00E576B4" w:rsidP="00292620">
      <w:pPr>
        <w:pStyle w:val="a5"/>
        <w:numPr>
          <w:ilvl w:val="0"/>
          <w:numId w:val="2"/>
        </w:num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hAnsi="Times New Roman" w:cs="Times New Roman"/>
          <w:sz w:val="26"/>
          <w:szCs w:val="26"/>
        </w:rPr>
        <w:t>В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важати таким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втратил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чинність рішення Червоноградської міської ради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E576B4" w:rsidRPr="00EE2CD1" w:rsidRDefault="00E576B4" w:rsidP="00E576B4">
      <w:pPr>
        <w:pStyle w:val="a5"/>
        <w:numPr>
          <w:ilvl w:val="1"/>
          <w:numId w:val="2"/>
        </w:num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№1602 від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22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12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.202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створення індустріального парку «Червоноград»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</w:p>
    <w:p w:rsidR="00E576B4" w:rsidRPr="00EE2CD1" w:rsidRDefault="00E576B4" w:rsidP="00E576B4">
      <w:pPr>
        <w:pStyle w:val="a5"/>
        <w:numPr>
          <w:ilvl w:val="1"/>
          <w:numId w:val="2"/>
        </w:num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№1752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ід 30.03.2023 «Про внесення </w:t>
      </w:r>
      <w:proofErr w:type="spellStart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змiн</w:t>
      </w:r>
      <w:proofErr w:type="spellEnd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рішення Червоноградської </w:t>
      </w:r>
      <w:proofErr w:type="spellStart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мiської</w:t>
      </w:r>
      <w:proofErr w:type="spellEnd"/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ради від 22.12.2022 №1602 «Про створення індустріального  парку «Червоноград»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576B4" w:rsidRPr="00EE2CD1" w:rsidRDefault="00E576B4" w:rsidP="00E576B4">
      <w:pPr>
        <w:pStyle w:val="a5"/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72A6F" w:rsidRPr="00EE2CD1" w:rsidRDefault="00E576B4" w:rsidP="00292620">
      <w:pPr>
        <w:pStyle w:val="a5"/>
        <w:numPr>
          <w:ilvl w:val="0"/>
          <w:numId w:val="2"/>
        </w:num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Контроль </w:t>
      </w:r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виконанням даного рішення покласти на постійну депутатську комісію з питань депутатської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дiяльностi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забезпечення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законностi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антикорупцiйної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полiтики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захисту прав людини, сприяння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децентралiзацiї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розвитку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мiсцевого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самоврядування та громадянського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суспiльства</w:t>
      </w:r>
      <w:proofErr w:type="spellEnd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свободи слова та </w:t>
      </w:r>
      <w:proofErr w:type="spellStart"/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iнформацiї</w:t>
      </w:r>
      <w:proofErr w:type="spellEnd"/>
      <w:r w:rsidR="00E852A5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</w:t>
      </w:r>
      <w:proofErr w:type="spellStart"/>
      <w:r w:rsidR="00E852A5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Майданович</w:t>
      </w:r>
      <w:proofErr w:type="spellEnd"/>
      <w:r w:rsidR="00E852A5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С.В.)</w:t>
      </w:r>
      <w:r w:rsidR="00153827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постійну депутатську комісію з питань економічного розвитку (інвестиції, промисловість, транспорт, зв'язок) (</w:t>
      </w:r>
      <w:proofErr w:type="spellStart"/>
      <w:r w:rsidR="00153827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Лапець</w:t>
      </w:r>
      <w:proofErr w:type="spellEnd"/>
      <w:r w:rsidR="00153827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М.Р.) </w:t>
      </w:r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</w:t>
      </w:r>
      <w:r w:rsidR="00DF5D8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першого</w:t>
      </w:r>
      <w:r w:rsidR="00872A6F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заступника міського голови з питань дія</w:t>
      </w:r>
      <w:r w:rsidR="00153827"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льності виконавчих органів ради </w:t>
      </w:r>
      <w:r w:rsidR="00F02B7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Балка Д.І.</w:t>
      </w:r>
    </w:p>
    <w:p w:rsidR="00872A6F" w:rsidRDefault="00872A6F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76B4" w:rsidRDefault="00E576B4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76B4" w:rsidRPr="00872A6F" w:rsidRDefault="00E576B4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72A6F" w:rsidRPr="00872A6F" w:rsidRDefault="00872A6F" w:rsidP="0015382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Міський голова                     </w:t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Андрій ЗАЛІВСЬКИЙ</w:t>
      </w: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2B78" w:rsidRDefault="00F02B78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Перший заступник міського голови </w:t>
      </w:r>
    </w:p>
    <w:p w:rsid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Дмитро БАЛКО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 міського голови </w:t>
      </w:r>
    </w:p>
    <w:p w:rsidR="00872A6F" w:rsidRDefault="00872A6F" w:rsidP="00872A6F">
      <w:pPr>
        <w:tabs>
          <w:tab w:val="left" w:pos="960"/>
          <w:tab w:val="left" w:pos="6379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  <w:tab w:val="left" w:pos="6379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</w:t>
      </w:r>
      <w:r w:rsidR="00F02B78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Володимир КОВАЛЬ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 з питань депутатської д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  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комісію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питань економічного розвитку (інвестиції,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промисловість, транспорт, зв'язок)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    Михайло ЛАПЕЦЬ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Заступник начальника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юридичного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відділу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Тетяна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ЛІНИНСЬКА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widowControl w:val="0"/>
        <w:tabs>
          <w:tab w:val="left" w:pos="6237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</w:pPr>
      <w:r w:rsidRP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 відділу економіки         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DF5D89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>Христина ЛИТВИНЧУК</w:t>
      </w:r>
      <w:bookmarkStart w:id="0" w:name="_GoBack"/>
      <w:bookmarkEnd w:id="0"/>
    </w:p>
    <w:sectPr w:rsidR="00872A6F" w:rsidRPr="00872A6F" w:rsidSect="00153827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4E14"/>
    <w:multiLevelType w:val="multilevel"/>
    <w:tmpl w:val="AEAA2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Theme="minorHAnsi" w:hAnsi="Times New Roman" w:cs="Times New Roman" w:hint="default"/>
        <w:color w:val="auto"/>
        <w:sz w:val="25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asciiTheme="minorHAnsi" w:eastAsiaTheme="minorHAnsi" w:hAnsiTheme="minorHAnsi" w:cstheme="minorBidi" w:hint="default"/>
        <w:color w:val="auto"/>
        <w:sz w:val="25"/>
      </w:rPr>
    </w:lvl>
  </w:abstractNum>
  <w:abstractNum w:abstractNumId="1">
    <w:nsid w:val="3D4375BF"/>
    <w:multiLevelType w:val="multilevel"/>
    <w:tmpl w:val="7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2"/>
    <w:rsid w:val="000655B9"/>
    <w:rsid w:val="00153827"/>
    <w:rsid w:val="00292620"/>
    <w:rsid w:val="003D60D1"/>
    <w:rsid w:val="00855111"/>
    <w:rsid w:val="00872A6F"/>
    <w:rsid w:val="008814C2"/>
    <w:rsid w:val="008E432C"/>
    <w:rsid w:val="00A21397"/>
    <w:rsid w:val="00A3053F"/>
    <w:rsid w:val="00DF5D89"/>
    <w:rsid w:val="00E576B4"/>
    <w:rsid w:val="00E852A5"/>
    <w:rsid w:val="00EC36D3"/>
    <w:rsid w:val="00EE2CD1"/>
    <w:rsid w:val="00F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523B-7B64-4D29-97CF-4E17F21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3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2A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38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3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-2022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2023-07-19T13:20:00Z</cp:lastPrinted>
  <dcterms:created xsi:type="dcterms:W3CDTF">2022-12-19T12:36:00Z</dcterms:created>
  <dcterms:modified xsi:type="dcterms:W3CDTF">2023-07-19T13:27:00Z</dcterms:modified>
</cp:coreProperties>
</file>