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2352"/>
        <w:gridCol w:w="2552"/>
      </w:tblGrid>
      <w:tr w:rsidR="00EA6EBA" w:rsidRPr="00DF4767" w:rsidTr="002D5EC0">
        <w:trPr>
          <w:trHeight w:val="1026"/>
        </w:trPr>
        <w:tc>
          <w:tcPr>
            <w:tcW w:w="9747" w:type="dxa"/>
            <w:gridSpan w:val="3"/>
            <w:hideMark/>
          </w:tcPr>
          <w:tbl>
            <w:tblPr>
              <w:tblStyle w:val="a3"/>
              <w:tblW w:w="98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4"/>
              <w:gridCol w:w="1020"/>
              <w:gridCol w:w="2265"/>
              <w:gridCol w:w="3285"/>
            </w:tblGrid>
            <w:tr w:rsidR="00683A87" w:rsidRPr="00683A87" w:rsidTr="00683A87">
              <w:trPr>
                <w:trHeight w:val="1026"/>
              </w:trPr>
              <w:tc>
                <w:tcPr>
                  <w:tcW w:w="9854" w:type="dxa"/>
                  <w:gridSpan w:val="4"/>
                </w:tcPr>
                <w:p w:rsidR="00683A87" w:rsidRPr="00683A87" w:rsidRDefault="00BF2810" w:rsidP="00173BE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</w:t>
                  </w:r>
                  <w:r w:rsidR="00173BEC">
                    <w:rPr>
                      <w:b/>
                      <w:bCs/>
                      <w:sz w:val="28"/>
                      <w:szCs w:val="28"/>
                    </w:rPr>
                    <w:t xml:space="preserve">               </w:t>
                  </w:r>
                  <w:bookmarkStart w:id="0" w:name="_GoBack"/>
                  <w:bookmarkEnd w:id="0"/>
                  <w:r>
                    <w:rPr>
                      <w:b/>
                      <w:bCs/>
                      <w:sz w:val="28"/>
                      <w:szCs w:val="28"/>
                    </w:rPr>
                    <w:t xml:space="preserve">    </w:t>
                  </w:r>
                  <w:r w:rsidRPr="00683A87">
                    <w:rPr>
                      <w:noProof/>
                      <w:sz w:val="28"/>
                      <w:szCs w:val="28"/>
                      <w:lang w:eastAsia="uk-UA"/>
                    </w:rPr>
                    <w:drawing>
                      <wp:inline distT="0" distB="0" distL="0" distR="0" wp14:anchorId="470E84C3" wp14:editId="130814D8">
                        <wp:extent cx="419100" cy="600075"/>
                        <wp:effectExtent l="0" t="0" r="0" b="952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</w:t>
                  </w:r>
                </w:p>
                <w:p w:rsidR="00683A87" w:rsidRPr="00683A87" w:rsidRDefault="00683A87" w:rsidP="00683A8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83A87">
                    <w:rPr>
                      <w:b/>
                      <w:bCs/>
                      <w:sz w:val="28"/>
                      <w:szCs w:val="28"/>
                    </w:rPr>
                    <w:t>ЧЕРВОНОГРАДСЬКА МІСЬКА РАДА</w:t>
                  </w:r>
                </w:p>
                <w:p w:rsidR="00683A87" w:rsidRPr="00683A87" w:rsidRDefault="00683A87" w:rsidP="00683A8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spacing w:val="20"/>
                      <w:sz w:val="28"/>
                      <w:szCs w:val="28"/>
                    </w:rPr>
                  </w:pPr>
                  <w:r w:rsidRPr="00683A87">
                    <w:rPr>
                      <w:b/>
                      <w:bCs/>
                      <w:sz w:val="28"/>
                      <w:szCs w:val="28"/>
                    </w:rPr>
                    <w:t>ЧЕРВОНОГРАДСЬКОГО РАЙОНУ</w:t>
                  </w:r>
                </w:p>
                <w:p w:rsidR="00683A87" w:rsidRPr="00683A87" w:rsidRDefault="00683A87" w:rsidP="00683A8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pacing w:val="20"/>
                      <w:sz w:val="28"/>
                      <w:szCs w:val="28"/>
                    </w:rPr>
                  </w:pPr>
                  <w:r w:rsidRPr="00683A87">
                    <w:rPr>
                      <w:b/>
                      <w:bCs/>
                      <w:spacing w:val="20"/>
                      <w:sz w:val="28"/>
                      <w:szCs w:val="28"/>
                    </w:rPr>
                    <w:t>Львівської області</w:t>
                  </w:r>
                </w:p>
                <w:p w:rsidR="00683A87" w:rsidRPr="00683A87" w:rsidRDefault="00683A87" w:rsidP="00683A87">
                  <w:pPr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тридцять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друга</w:t>
                  </w:r>
                  <w:r w:rsidRPr="00683A8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3A87">
                    <w:rPr>
                      <w:b/>
                      <w:bCs/>
                      <w:sz w:val="28"/>
                      <w:szCs w:val="28"/>
                    </w:rPr>
                    <w:t>сесія</w:t>
                  </w:r>
                  <w:proofErr w:type="spellEnd"/>
                  <w:r w:rsidRPr="00683A8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683A87">
                    <w:rPr>
                      <w:b/>
                      <w:bCs/>
                      <w:spacing w:val="20"/>
                      <w:sz w:val="28"/>
                      <w:szCs w:val="28"/>
                    </w:rPr>
                    <w:t xml:space="preserve">восьмого </w:t>
                  </w:r>
                  <w:proofErr w:type="spellStart"/>
                  <w:r w:rsidRPr="00683A87">
                    <w:rPr>
                      <w:b/>
                      <w:bCs/>
                      <w:spacing w:val="20"/>
                      <w:sz w:val="28"/>
                      <w:szCs w:val="28"/>
                    </w:rPr>
                    <w:t>скликання</w:t>
                  </w:r>
                  <w:proofErr w:type="spellEnd"/>
                </w:p>
                <w:p w:rsidR="00683A87" w:rsidRPr="00683A87" w:rsidRDefault="00683A87" w:rsidP="00683A87">
                  <w:pPr>
                    <w:jc w:val="center"/>
                    <w:rPr>
                      <w:sz w:val="28"/>
                      <w:szCs w:val="28"/>
                    </w:rPr>
                  </w:pPr>
                  <w:r w:rsidRPr="00683A87">
                    <w:rPr>
                      <w:b/>
                      <w:bCs/>
                      <w:sz w:val="32"/>
                      <w:szCs w:val="32"/>
                    </w:rPr>
                    <w:t xml:space="preserve">Р І Ш Е Н </w:t>
                  </w:r>
                  <w:proofErr w:type="spellStart"/>
                  <w:r w:rsidRPr="00683A87">
                    <w:rPr>
                      <w:b/>
                      <w:bCs/>
                      <w:sz w:val="32"/>
                      <w:szCs w:val="32"/>
                    </w:rPr>
                    <w:t>Н</w:t>
                  </w:r>
                  <w:proofErr w:type="spellEnd"/>
                  <w:r w:rsidRPr="00683A87">
                    <w:rPr>
                      <w:b/>
                      <w:bCs/>
                      <w:sz w:val="32"/>
                      <w:szCs w:val="32"/>
                    </w:rPr>
                    <w:t xml:space="preserve"> Я</w:t>
                  </w:r>
                </w:p>
              </w:tc>
            </w:tr>
            <w:tr w:rsidR="00683A87" w:rsidRPr="00683A87" w:rsidTr="00683A87">
              <w:tc>
                <w:tcPr>
                  <w:tcW w:w="3284" w:type="dxa"/>
                </w:tcPr>
                <w:p w:rsidR="00683A87" w:rsidRPr="00683A87" w:rsidRDefault="00683A87" w:rsidP="00683A8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85" w:type="dxa"/>
                  <w:gridSpan w:val="2"/>
                </w:tcPr>
                <w:p w:rsidR="00683A87" w:rsidRPr="00683A87" w:rsidRDefault="00683A87" w:rsidP="00683A87">
                  <w:pPr>
                    <w:keepNext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285" w:type="dxa"/>
                </w:tcPr>
                <w:p w:rsidR="00683A87" w:rsidRPr="00683A87" w:rsidRDefault="00683A87" w:rsidP="00683A8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83A87" w:rsidRPr="00683A87" w:rsidTr="00683A87">
              <w:tc>
                <w:tcPr>
                  <w:tcW w:w="3284" w:type="dxa"/>
                </w:tcPr>
                <w:p w:rsidR="00683A87" w:rsidRPr="00683A87" w:rsidRDefault="00683A87" w:rsidP="00683A87">
                  <w:pPr>
                    <w:rPr>
                      <w:sz w:val="28"/>
                      <w:szCs w:val="28"/>
                    </w:rPr>
                  </w:pPr>
                  <w:r w:rsidRPr="00683A87">
                    <w:rPr>
                      <w:sz w:val="28"/>
                      <w:szCs w:val="28"/>
                    </w:rPr>
                    <w:t xml:space="preserve">____________ </w:t>
                  </w:r>
                  <w:r w:rsidRPr="00683A87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285" w:type="dxa"/>
                  <w:gridSpan w:val="2"/>
                </w:tcPr>
                <w:p w:rsidR="00683A87" w:rsidRPr="00683A87" w:rsidRDefault="00683A87" w:rsidP="00683A87">
                  <w:pPr>
                    <w:jc w:val="center"/>
                    <w:rPr>
                      <w:sz w:val="28"/>
                      <w:szCs w:val="28"/>
                    </w:rPr>
                  </w:pPr>
                  <w:r w:rsidRPr="00683A87">
                    <w:rPr>
                      <w:sz w:val="28"/>
                      <w:szCs w:val="28"/>
                    </w:rPr>
                    <w:t>м.Червоноград</w:t>
                  </w:r>
                </w:p>
              </w:tc>
              <w:tc>
                <w:tcPr>
                  <w:tcW w:w="3285" w:type="dxa"/>
                </w:tcPr>
                <w:p w:rsidR="00683A87" w:rsidRPr="00683A87" w:rsidRDefault="00683A87" w:rsidP="00683A87">
                  <w:pPr>
                    <w:jc w:val="right"/>
                    <w:rPr>
                      <w:sz w:val="28"/>
                      <w:szCs w:val="28"/>
                    </w:rPr>
                  </w:pPr>
                  <w:r w:rsidRPr="00683A87">
                    <w:rPr>
                      <w:sz w:val="28"/>
                      <w:szCs w:val="28"/>
                    </w:rPr>
                    <w:t>№________</w:t>
                  </w:r>
                </w:p>
              </w:tc>
            </w:tr>
            <w:tr w:rsidR="00683A87" w:rsidRPr="00683A87" w:rsidTr="00683A87">
              <w:tc>
                <w:tcPr>
                  <w:tcW w:w="3284" w:type="dxa"/>
                </w:tcPr>
                <w:p w:rsidR="00683A87" w:rsidRPr="00683A87" w:rsidRDefault="00683A87" w:rsidP="00683A87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285" w:type="dxa"/>
                  <w:gridSpan w:val="2"/>
                </w:tcPr>
                <w:p w:rsidR="00683A87" w:rsidRPr="00683A87" w:rsidRDefault="00683A87" w:rsidP="00683A87">
                  <w:pPr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285" w:type="dxa"/>
                </w:tcPr>
                <w:p w:rsidR="00683A87" w:rsidRPr="00683A87" w:rsidRDefault="00683A87" w:rsidP="00683A87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683A87" w:rsidRPr="00683A87" w:rsidTr="00683A87">
              <w:tc>
                <w:tcPr>
                  <w:tcW w:w="3284" w:type="dxa"/>
                </w:tcPr>
                <w:p w:rsidR="00683A87" w:rsidRPr="00683A87" w:rsidRDefault="00683A87" w:rsidP="00683A87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285" w:type="dxa"/>
                  <w:gridSpan w:val="2"/>
                </w:tcPr>
                <w:p w:rsidR="00683A87" w:rsidRPr="00683A87" w:rsidRDefault="00683A87" w:rsidP="00683A87">
                  <w:pPr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285" w:type="dxa"/>
                </w:tcPr>
                <w:p w:rsidR="00683A87" w:rsidRPr="00683A87" w:rsidRDefault="00683A87" w:rsidP="00683A87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683A87" w:rsidRPr="00683A87" w:rsidTr="00683A87">
              <w:trPr>
                <w:trHeight w:val="431"/>
              </w:trPr>
              <w:tc>
                <w:tcPr>
                  <w:tcW w:w="4304" w:type="dxa"/>
                  <w:gridSpan w:val="2"/>
                </w:tcPr>
                <w:p w:rsidR="00683A87" w:rsidRPr="00DF4767" w:rsidRDefault="00683A87" w:rsidP="00683A87">
                  <w:pPr>
                    <w:autoSpaceDE w:val="0"/>
                    <w:autoSpaceDN w:val="0"/>
                    <w:rPr>
                      <w:sz w:val="26"/>
                      <w:szCs w:val="26"/>
                      <w:lang w:val="uk-UA"/>
                    </w:rPr>
                  </w:pPr>
                  <w:r w:rsidRPr="008429EC">
                    <w:rPr>
                      <w:b/>
                      <w:sz w:val="26"/>
                      <w:szCs w:val="26"/>
                    </w:rPr>
                    <w:t>Про </w:t>
                  </w:r>
                  <w:proofErr w:type="spellStart"/>
                  <w:proofErr w:type="gramStart"/>
                  <w:r>
                    <w:rPr>
                      <w:b/>
                      <w:sz w:val="26"/>
                      <w:szCs w:val="26"/>
                    </w:rPr>
                    <w:t>затвердження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 заступника</w:t>
                  </w:r>
                  <w:proofErr w:type="gramEnd"/>
                  <w:r>
                    <w:rPr>
                      <w:b/>
                      <w:sz w:val="26"/>
                      <w:szCs w:val="26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мiського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голови</w:t>
                  </w:r>
                  <w:proofErr w:type="spellEnd"/>
                  <w:r w:rsidRPr="008429EC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801530">
                    <w:rPr>
                      <w:b/>
                      <w:sz w:val="26"/>
                      <w:szCs w:val="26"/>
                    </w:rPr>
                    <w:t xml:space="preserve">з </w:t>
                  </w:r>
                  <w:proofErr w:type="spellStart"/>
                  <w:r w:rsidRPr="00801530">
                    <w:rPr>
                      <w:b/>
                      <w:sz w:val="26"/>
                      <w:szCs w:val="26"/>
                    </w:rPr>
                    <w:t>питань</w:t>
                  </w:r>
                  <w:proofErr w:type="spellEnd"/>
                  <w:r w:rsidRPr="0080153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01530">
                    <w:rPr>
                      <w:b/>
                      <w:sz w:val="26"/>
                      <w:szCs w:val="26"/>
                    </w:rPr>
                    <w:t>діяльності</w:t>
                  </w:r>
                  <w:proofErr w:type="spellEnd"/>
                  <w:r w:rsidRPr="0080153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01530">
                    <w:rPr>
                      <w:b/>
                      <w:sz w:val="26"/>
                      <w:szCs w:val="26"/>
                    </w:rPr>
                    <w:t>виконавчих</w:t>
                  </w:r>
                  <w:proofErr w:type="spellEnd"/>
                  <w:r w:rsidRPr="0080153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01530">
                    <w:rPr>
                      <w:b/>
                      <w:sz w:val="26"/>
                      <w:szCs w:val="26"/>
                    </w:rPr>
                    <w:t>органів</w:t>
                  </w:r>
                  <w:proofErr w:type="spellEnd"/>
                  <w:r w:rsidRPr="00801530">
                    <w:rPr>
                      <w:b/>
                      <w:sz w:val="26"/>
                      <w:szCs w:val="26"/>
                    </w:rPr>
                    <w:t xml:space="preserve"> ради</w:t>
                  </w:r>
                  <w:r w:rsidRPr="00DF4767">
                    <w:rPr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</w:p>
                <w:p w:rsidR="00683A87" w:rsidRPr="00DF4767" w:rsidRDefault="00683A87" w:rsidP="00683A87">
                  <w:pPr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265" w:type="dxa"/>
                </w:tcPr>
                <w:p w:rsidR="00683A87" w:rsidRPr="00683A87" w:rsidRDefault="00683A87" w:rsidP="00683A87">
                  <w:pPr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285" w:type="dxa"/>
                </w:tcPr>
                <w:p w:rsidR="00683A87" w:rsidRPr="00683A87" w:rsidRDefault="00683A87" w:rsidP="00683A87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A6EBA" w:rsidRPr="00DF4767" w:rsidRDefault="00EA6EBA" w:rsidP="002D5EC0">
            <w:pPr>
              <w:rPr>
                <w:sz w:val="28"/>
                <w:szCs w:val="28"/>
                <w:lang w:val="uk-UA"/>
              </w:rPr>
            </w:pPr>
          </w:p>
        </w:tc>
      </w:tr>
      <w:tr w:rsidR="00EA6EBA" w:rsidRPr="00DF4767" w:rsidTr="002D5EC0">
        <w:trPr>
          <w:trHeight w:val="80"/>
        </w:trPr>
        <w:tc>
          <w:tcPr>
            <w:tcW w:w="4843" w:type="dxa"/>
          </w:tcPr>
          <w:p w:rsidR="00EA6EBA" w:rsidRPr="00DF4767" w:rsidRDefault="00EA6EBA" w:rsidP="002D5EC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52" w:type="dxa"/>
          </w:tcPr>
          <w:p w:rsidR="00EA6EBA" w:rsidRPr="00DF4767" w:rsidRDefault="00EA6EBA" w:rsidP="002D5EC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</w:tcPr>
          <w:p w:rsidR="00EA6EBA" w:rsidRPr="00DF4767" w:rsidRDefault="00EA6EBA" w:rsidP="002D5EC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A6EBA" w:rsidRPr="00DF4767" w:rsidTr="002D5EC0">
        <w:trPr>
          <w:trHeight w:val="729"/>
        </w:trPr>
        <w:tc>
          <w:tcPr>
            <w:tcW w:w="9606" w:type="dxa"/>
            <w:hideMark/>
          </w:tcPr>
          <w:p w:rsidR="00EA6EBA" w:rsidRPr="008429EC" w:rsidRDefault="00EA6EBA" w:rsidP="002D5E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Вiдповiдно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пункту 3 частини першої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статтi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26, пункту 5 частини четвертої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статтi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42 та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статтi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51  Закону України “Про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мiсцеве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самоврядування  в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Українi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”,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статтi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 Закону України “Про службу в орга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мiсцевого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самоврядування”, п</w:t>
            </w:r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останови Кабінету Міністрів України від 9 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  органів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враховуючи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пропозицiї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мiського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683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Червоноградська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рада</w:t>
            </w:r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A6EBA" w:rsidRPr="008429EC" w:rsidRDefault="00EA6EBA" w:rsidP="002D5EC0">
            <w:pPr>
              <w:shd w:val="clear" w:color="auto" w:fill="FFFFFF"/>
              <w:spacing w:after="150" w:line="345" w:lineRule="atLeast"/>
              <w:rPr>
                <w:rFonts w:ascii="Helvetica" w:eastAsia="Times New Roman" w:hAnsi="Helvetica" w:cs="Helvetica"/>
                <w:color w:val="2B2B2B"/>
                <w:spacing w:val="8"/>
                <w:sz w:val="21"/>
                <w:szCs w:val="21"/>
                <w:lang w:eastAsia="uk-UA"/>
              </w:rPr>
            </w:pPr>
            <w:r w:rsidRPr="008429EC">
              <w:rPr>
                <w:rFonts w:ascii="Helvetica" w:eastAsia="Times New Roman" w:hAnsi="Helvetica" w:cs="Helvetica"/>
                <w:color w:val="2B2B2B"/>
                <w:spacing w:val="8"/>
                <w:sz w:val="21"/>
                <w:szCs w:val="21"/>
                <w:lang w:eastAsia="uk-UA"/>
              </w:rPr>
              <w:t> </w:t>
            </w:r>
          </w:p>
          <w:p w:rsidR="00EA6EBA" w:rsidRPr="00683A87" w:rsidRDefault="00EA6EBA" w:rsidP="002D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3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ВИРIШИЛА:</w:t>
            </w:r>
          </w:p>
          <w:p w:rsidR="00EA6EBA" w:rsidRPr="008429EC" w:rsidRDefault="00EA6EBA" w:rsidP="002D5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A6EBA" w:rsidRDefault="00EA6EBA" w:rsidP="00EA6EB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4" w:firstLine="4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Затвердит</w:t>
            </w:r>
            <w:r w:rsidRPr="007A0B7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</w:t>
            </w:r>
            <w:proofErr w:type="spellEnd"/>
            <w:r w:rsidRPr="007A0B7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посаду заступника</w:t>
            </w:r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мiського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голови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дiяльностi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виконавчих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</w:t>
            </w:r>
            <w:r w:rsidRPr="007A0B7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iв</w:t>
            </w:r>
            <w:proofErr w:type="spellEnd"/>
            <w:r w:rsidRPr="007A0B7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Марту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Валеріївну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EA6EBA" w:rsidRPr="00EA6EBA" w:rsidRDefault="00EA6EBA" w:rsidP="00EA6EBA">
            <w:pPr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EA6EBA" w:rsidRDefault="00EA6EBA" w:rsidP="00EA6E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4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Встановити</w:t>
            </w:r>
            <w:proofErr w:type="spellEnd"/>
            <w:r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посадовий</w:t>
            </w:r>
            <w:proofErr w:type="spellEnd"/>
            <w:r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оклад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заступнику</w:t>
            </w:r>
            <w:r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мiського</w:t>
            </w:r>
            <w:proofErr w:type="spellEnd"/>
            <w:r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голови</w:t>
            </w:r>
            <w:proofErr w:type="spellEnd"/>
            <w:r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E76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дiяльнос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виконавчих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органiв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Марті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Валеріївні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розмірі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12600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EA6EBA" w:rsidRPr="00EA6EBA" w:rsidRDefault="00EA6EBA" w:rsidP="00EA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EA6EBA" w:rsidRDefault="00EA6EBA" w:rsidP="00EA6E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4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Ввести</w:t>
            </w:r>
            <w:r w:rsidRPr="00E707A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683A8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Ващук</w:t>
            </w:r>
            <w:proofErr w:type="spellEnd"/>
            <w:r w:rsidR="00683A8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Марту </w:t>
            </w:r>
            <w:proofErr w:type="spellStart"/>
            <w:r w:rsidR="00683A8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Валеріївну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до</w:t>
            </w:r>
            <w:r w:rsidRPr="00E707A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складу </w:t>
            </w:r>
            <w:proofErr w:type="spellStart"/>
            <w:r w:rsidRPr="00E707A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виконавчого</w:t>
            </w:r>
            <w:proofErr w:type="spellEnd"/>
            <w:r w:rsidRPr="00E707A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707A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комітету</w:t>
            </w:r>
            <w:proofErr w:type="spellEnd"/>
            <w:r w:rsidRPr="00E707A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707A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ервоноградської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ради</w:t>
            </w:r>
            <w:r w:rsidRPr="00E707A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EA6EBA" w:rsidRPr="00EA6EBA" w:rsidRDefault="00EA6EBA" w:rsidP="00EA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EA6EBA" w:rsidRPr="008429EC" w:rsidRDefault="00EA6EBA" w:rsidP="00EA6E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4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Контроль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виконанням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цього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рішення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покласти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Червоноградського</w:t>
            </w:r>
            <w:proofErr w:type="spellEnd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429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голову.</w:t>
            </w:r>
          </w:p>
          <w:p w:rsidR="00EA6EBA" w:rsidRDefault="00EA6EBA" w:rsidP="002D5EC0">
            <w:pPr>
              <w:pStyle w:val="3"/>
              <w:shd w:val="clear" w:color="auto" w:fill="auto"/>
              <w:spacing w:before="0" w:after="0" w:line="240" w:lineRule="auto"/>
              <w:ind w:right="40"/>
              <w:jc w:val="both"/>
            </w:pPr>
          </w:p>
          <w:p w:rsidR="00EA6EBA" w:rsidRPr="00DF4767" w:rsidRDefault="00EA6EBA" w:rsidP="002D5E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6EBA" w:rsidRPr="0001081E" w:rsidRDefault="00EA6EBA" w:rsidP="00EA6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EBA" w:rsidRPr="0001081E" w:rsidRDefault="00EA6EBA" w:rsidP="00EA6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57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2"/>
        <w:gridCol w:w="3828"/>
        <w:gridCol w:w="4199"/>
      </w:tblGrid>
      <w:tr w:rsidR="00EA6EBA" w:rsidRPr="0001081E" w:rsidTr="002D5EC0">
        <w:trPr>
          <w:trHeight w:val="80"/>
        </w:trPr>
        <w:tc>
          <w:tcPr>
            <w:tcW w:w="2552" w:type="dxa"/>
            <w:hideMark/>
          </w:tcPr>
          <w:p w:rsidR="00EA6EBA" w:rsidRPr="0001081E" w:rsidRDefault="00EA6EBA" w:rsidP="002D5EC0">
            <w:pPr>
              <w:suppressAutoHyphens/>
              <w:ind w:left="-534" w:right="-23" w:firstLine="5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голова                </w:t>
            </w:r>
          </w:p>
        </w:tc>
        <w:tc>
          <w:tcPr>
            <w:tcW w:w="3828" w:type="dxa"/>
            <w:hideMark/>
          </w:tcPr>
          <w:p w:rsidR="00EA6EBA" w:rsidRPr="0001081E" w:rsidRDefault="00EA6EBA" w:rsidP="002D5E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4199" w:type="dxa"/>
          </w:tcPr>
          <w:p w:rsidR="00EA6EBA" w:rsidRPr="0001081E" w:rsidRDefault="00683A87" w:rsidP="002D5E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EA6EBA">
              <w:rPr>
                <w:sz w:val="26"/>
                <w:szCs w:val="26"/>
              </w:rPr>
              <w:t>Андрій ЗАЛІВСЬКИЙ</w:t>
            </w:r>
          </w:p>
        </w:tc>
      </w:tr>
    </w:tbl>
    <w:p w:rsidR="00EA6EBA" w:rsidRDefault="00EA6EBA" w:rsidP="00EA6EBA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B34A22" w:rsidRDefault="00B34A22"/>
    <w:sectPr w:rsidR="00B34A22" w:rsidSect="00683A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62C5E"/>
    <w:multiLevelType w:val="hybridMultilevel"/>
    <w:tmpl w:val="66DEB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FB"/>
    <w:rsid w:val="00173BEC"/>
    <w:rsid w:val="004E4610"/>
    <w:rsid w:val="00683A87"/>
    <w:rsid w:val="00B070FB"/>
    <w:rsid w:val="00B34A22"/>
    <w:rsid w:val="00BF2810"/>
    <w:rsid w:val="00EA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2D988-20D1-4C7F-BD5D-D82116E1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6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6EBA"/>
    <w:pPr>
      <w:ind w:left="720"/>
      <w:contextualSpacing/>
    </w:pPr>
  </w:style>
  <w:style w:type="character" w:customStyle="1" w:styleId="a5">
    <w:name w:val="Основной текст_"/>
    <w:link w:val="3"/>
    <w:rsid w:val="00EA6EBA"/>
    <w:rPr>
      <w:rFonts w:ascii="Courier New" w:eastAsia="Courier New" w:hAnsi="Courier New"/>
      <w:color w:val="000000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5"/>
    <w:rsid w:val="00EA6EBA"/>
    <w:pPr>
      <w:widowControl w:val="0"/>
      <w:shd w:val="clear" w:color="auto" w:fill="FFFFFF"/>
      <w:spacing w:before="60" w:after="240" w:line="264" w:lineRule="exact"/>
      <w:jc w:val="center"/>
    </w:pPr>
    <w:rPr>
      <w:rFonts w:ascii="Courier New" w:eastAsia="Courier New" w:hAnsi="Courier New"/>
      <w:color w:val="000000"/>
      <w:sz w:val="18"/>
      <w:szCs w:val="18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683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83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5</cp:revision>
  <cp:lastPrinted>2023-10-02T14:14:00Z</cp:lastPrinted>
  <dcterms:created xsi:type="dcterms:W3CDTF">2023-10-02T13:13:00Z</dcterms:created>
  <dcterms:modified xsi:type="dcterms:W3CDTF">2023-10-03T05:17:00Z</dcterms:modified>
</cp:coreProperties>
</file>