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747"/>
      </w:tblGrid>
      <w:tr w:rsidR="0001081E" w:rsidRPr="0001081E" w:rsidTr="00F129A6">
        <w:trPr>
          <w:trHeight w:val="1026"/>
        </w:trPr>
        <w:tc>
          <w:tcPr>
            <w:tcW w:w="9747" w:type="dxa"/>
            <w:hideMark/>
          </w:tcPr>
          <w:p w:rsidR="0001081E" w:rsidRPr="0001081E" w:rsidRDefault="0001081E" w:rsidP="0001081E">
            <w:pPr>
              <w:autoSpaceDE w:val="0"/>
              <w:autoSpaceDN w:val="0"/>
              <w:adjustRightInd w:val="0"/>
              <w:spacing w:line="360" w:lineRule="auto"/>
              <w:jc w:val="center"/>
              <w:rPr>
                <w:b/>
                <w:bCs/>
                <w:sz w:val="28"/>
                <w:szCs w:val="28"/>
              </w:rPr>
            </w:pPr>
            <w:r w:rsidRPr="0001081E">
              <w:rPr>
                <w:noProof/>
                <w:sz w:val="28"/>
                <w:szCs w:val="28"/>
                <w:lang w:eastAsia="uk-UA"/>
              </w:rPr>
              <w:drawing>
                <wp:inline distT="0" distB="0" distL="0" distR="0" wp14:anchorId="18394A30" wp14:editId="68DFE448">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01081E" w:rsidRPr="0001081E" w:rsidRDefault="0001081E" w:rsidP="0001081E">
            <w:pPr>
              <w:autoSpaceDE w:val="0"/>
              <w:autoSpaceDN w:val="0"/>
              <w:adjustRightInd w:val="0"/>
              <w:spacing w:line="276" w:lineRule="auto"/>
              <w:jc w:val="center"/>
              <w:rPr>
                <w:b/>
                <w:bCs/>
                <w:sz w:val="28"/>
                <w:szCs w:val="28"/>
              </w:rPr>
            </w:pPr>
            <w:r w:rsidRPr="0001081E">
              <w:rPr>
                <w:b/>
                <w:bCs/>
                <w:sz w:val="28"/>
                <w:szCs w:val="28"/>
              </w:rPr>
              <w:t>ЧЕРВОНОГРАДСЬКА МІСЬКА РАДА</w:t>
            </w:r>
          </w:p>
          <w:p w:rsidR="0001081E" w:rsidRPr="0001081E" w:rsidRDefault="0001081E" w:rsidP="0001081E">
            <w:pPr>
              <w:autoSpaceDE w:val="0"/>
              <w:autoSpaceDN w:val="0"/>
              <w:adjustRightInd w:val="0"/>
              <w:spacing w:line="276" w:lineRule="auto"/>
              <w:jc w:val="center"/>
              <w:rPr>
                <w:b/>
                <w:bCs/>
                <w:spacing w:val="20"/>
                <w:sz w:val="28"/>
                <w:szCs w:val="28"/>
              </w:rPr>
            </w:pPr>
            <w:r w:rsidRPr="0001081E">
              <w:rPr>
                <w:b/>
                <w:bCs/>
                <w:sz w:val="28"/>
                <w:szCs w:val="28"/>
              </w:rPr>
              <w:t>ЧЕРВОНОГРАДСЬКОГО РАЙОНУ</w:t>
            </w:r>
          </w:p>
          <w:p w:rsidR="0001081E" w:rsidRPr="0001081E" w:rsidRDefault="0001081E" w:rsidP="0001081E">
            <w:pPr>
              <w:autoSpaceDE w:val="0"/>
              <w:autoSpaceDN w:val="0"/>
              <w:adjustRightInd w:val="0"/>
              <w:jc w:val="center"/>
              <w:rPr>
                <w:b/>
                <w:bCs/>
                <w:spacing w:val="20"/>
                <w:sz w:val="28"/>
                <w:szCs w:val="28"/>
              </w:rPr>
            </w:pPr>
            <w:proofErr w:type="spellStart"/>
            <w:r w:rsidRPr="0001081E">
              <w:rPr>
                <w:b/>
                <w:bCs/>
                <w:spacing w:val="20"/>
                <w:sz w:val="28"/>
                <w:szCs w:val="28"/>
              </w:rPr>
              <w:t>Львівської</w:t>
            </w:r>
            <w:proofErr w:type="spellEnd"/>
            <w:r w:rsidRPr="0001081E">
              <w:rPr>
                <w:b/>
                <w:bCs/>
                <w:spacing w:val="20"/>
                <w:sz w:val="28"/>
                <w:szCs w:val="28"/>
              </w:rPr>
              <w:t xml:space="preserve"> </w:t>
            </w:r>
            <w:proofErr w:type="spellStart"/>
            <w:r w:rsidRPr="0001081E">
              <w:rPr>
                <w:b/>
                <w:bCs/>
                <w:spacing w:val="20"/>
                <w:sz w:val="28"/>
                <w:szCs w:val="28"/>
              </w:rPr>
              <w:t>області</w:t>
            </w:r>
            <w:proofErr w:type="spellEnd"/>
          </w:p>
          <w:p w:rsidR="0001081E" w:rsidRPr="0001081E" w:rsidRDefault="00B0284D" w:rsidP="0001081E">
            <w:pPr>
              <w:spacing w:line="360" w:lineRule="auto"/>
              <w:jc w:val="center"/>
              <w:rPr>
                <w:sz w:val="28"/>
                <w:szCs w:val="28"/>
                <w:u w:val="single"/>
              </w:rPr>
            </w:pPr>
            <w:proofErr w:type="spellStart"/>
            <w:r>
              <w:rPr>
                <w:b/>
                <w:bCs/>
                <w:sz w:val="28"/>
                <w:szCs w:val="28"/>
              </w:rPr>
              <w:t>т</w:t>
            </w:r>
            <w:r w:rsidR="005D54F5">
              <w:rPr>
                <w:b/>
                <w:bCs/>
                <w:sz w:val="28"/>
                <w:szCs w:val="28"/>
              </w:rPr>
              <w:t>ридцять</w:t>
            </w:r>
            <w:proofErr w:type="spellEnd"/>
            <w:r w:rsidR="005D54F5">
              <w:rPr>
                <w:b/>
                <w:bCs/>
                <w:sz w:val="28"/>
                <w:szCs w:val="28"/>
              </w:rPr>
              <w:t xml:space="preserve"> </w:t>
            </w:r>
            <w:proofErr w:type="spellStart"/>
            <w:r w:rsidR="005D54F5">
              <w:rPr>
                <w:b/>
                <w:bCs/>
                <w:sz w:val="28"/>
                <w:szCs w:val="28"/>
              </w:rPr>
              <w:t>восьма</w:t>
            </w:r>
            <w:proofErr w:type="spellEnd"/>
            <w:r w:rsidR="00A15D95">
              <w:rPr>
                <w:b/>
                <w:bCs/>
                <w:sz w:val="28"/>
                <w:szCs w:val="28"/>
              </w:rPr>
              <w:t xml:space="preserve"> </w:t>
            </w:r>
            <w:proofErr w:type="spellStart"/>
            <w:r w:rsidR="0001081E" w:rsidRPr="0001081E">
              <w:rPr>
                <w:b/>
                <w:bCs/>
                <w:sz w:val="28"/>
                <w:szCs w:val="28"/>
              </w:rPr>
              <w:t>сесія</w:t>
            </w:r>
            <w:proofErr w:type="spellEnd"/>
            <w:r w:rsidR="0001081E" w:rsidRPr="0001081E">
              <w:rPr>
                <w:b/>
                <w:bCs/>
                <w:sz w:val="28"/>
                <w:szCs w:val="28"/>
              </w:rPr>
              <w:t xml:space="preserve"> </w:t>
            </w:r>
            <w:r w:rsidR="0001081E" w:rsidRPr="0001081E">
              <w:rPr>
                <w:b/>
                <w:bCs/>
                <w:spacing w:val="20"/>
                <w:sz w:val="28"/>
                <w:szCs w:val="28"/>
              </w:rPr>
              <w:t xml:space="preserve">восьмого </w:t>
            </w:r>
            <w:proofErr w:type="spellStart"/>
            <w:r w:rsidR="0001081E" w:rsidRPr="0001081E">
              <w:rPr>
                <w:b/>
                <w:bCs/>
                <w:spacing w:val="20"/>
                <w:sz w:val="28"/>
                <w:szCs w:val="28"/>
              </w:rPr>
              <w:t>скликання</w:t>
            </w:r>
            <w:proofErr w:type="spellEnd"/>
          </w:p>
          <w:p w:rsidR="0001081E" w:rsidRDefault="0001081E" w:rsidP="0001081E">
            <w:pPr>
              <w:jc w:val="center"/>
              <w:rPr>
                <w:b/>
                <w:bCs/>
                <w:sz w:val="32"/>
                <w:szCs w:val="32"/>
              </w:rPr>
            </w:pPr>
            <w:r w:rsidRPr="0001081E">
              <w:rPr>
                <w:b/>
                <w:bCs/>
                <w:sz w:val="32"/>
                <w:szCs w:val="32"/>
              </w:rPr>
              <w:t xml:space="preserve">Р І Ш Е Н </w:t>
            </w:r>
            <w:proofErr w:type="spellStart"/>
            <w:r w:rsidRPr="0001081E">
              <w:rPr>
                <w:b/>
                <w:bCs/>
                <w:sz w:val="32"/>
                <w:szCs w:val="32"/>
              </w:rPr>
              <w:t>Н</w:t>
            </w:r>
            <w:proofErr w:type="spellEnd"/>
            <w:r w:rsidRPr="0001081E">
              <w:rPr>
                <w:b/>
                <w:bCs/>
                <w:sz w:val="32"/>
                <w:szCs w:val="32"/>
              </w:rPr>
              <w:t xml:space="preserve"> Я</w:t>
            </w:r>
          </w:p>
          <w:p w:rsidR="00854080" w:rsidRDefault="007E1798" w:rsidP="00854080">
            <w:pPr>
              <w:rPr>
                <w:b/>
                <w:bCs/>
                <w:sz w:val="32"/>
                <w:szCs w:val="32"/>
              </w:rPr>
            </w:pPr>
            <w:r>
              <w:rPr>
                <w:sz w:val="28"/>
                <w:szCs w:val="28"/>
                <w:u w:val="single"/>
              </w:rPr>
              <w:t>30.04.2024</w:t>
            </w:r>
            <w:r w:rsidR="00854080">
              <w:rPr>
                <w:sz w:val="28"/>
                <w:szCs w:val="28"/>
              </w:rPr>
              <w:t xml:space="preserve">                           </w:t>
            </w:r>
            <w:r w:rsidR="00854080" w:rsidRPr="0001081E">
              <w:rPr>
                <w:sz w:val="28"/>
                <w:szCs w:val="28"/>
              </w:rPr>
              <w:t>м.Червоноград</w:t>
            </w:r>
            <w:r w:rsidR="00854080">
              <w:rPr>
                <w:sz w:val="28"/>
                <w:szCs w:val="28"/>
              </w:rPr>
              <w:t xml:space="preserve">          </w:t>
            </w:r>
            <w:r w:rsidR="006927F8">
              <w:rPr>
                <w:sz w:val="28"/>
                <w:szCs w:val="28"/>
              </w:rPr>
              <w:t xml:space="preserve">                    </w:t>
            </w:r>
            <w:r w:rsidR="001E2092">
              <w:rPr>
                <w:sz w:val="28"/>
                <w:szCs w:val="28"/>
              </w:rPr>
              <w:t xml:space="preserve">   №</w:t>
            </w:r>
            <w:r w:rsidRPr="007E1798">
              <w:rPr>
                <w:sz w:val="28"/>
                <w:szCs w:val="28"/>
                <w:u w:val="single"/>
              </w:rPr>
              <w:t>2540</w:t>
            </w:r>
            <w:r w:rsidR="00854080" w:rsidRPr="007E1798">
              <w:rPr>
                <w:sz w:val="28"/>
                <w:szCs w:val="28"/>
                <w:u w:val="single"/>
              </w:rPr>
              <w:t xml:space="preserve"> </w:t>
            </w:r>
            <w:r w:rsidR="00854080">
              <w:rPr>
                <w:sz w:val="28"/>
                <w:szCs w:val="28"/>
              </w:rPr>
              <w:t xml:space="preserve">                        </w:t>
            </w:r>
            <w:r w:rsidR="00870358">
              <w:rPr>
                <w:sz w:val="28"/>
                <w:szCs w:val="28"/>
              </w:rPr>
              <w:t xml:space="preserve">     </w:t>
            </w:r>
          </w:p>
          <w:p w:rsidR="00854080" w:rsidRPr="0001081E" w:rsidRDefault="00854080" w:rsidP="0001081E">
            <w:pPr>
              <w:jc w:val="center"/>
              <w:rPr>
                <w:sz w:val="28"/>
                <w:szCs w:val="28"/>
              </w:rPr>
            </w:pPr>
          </w:p>
        </w:tc>
      </w:tr>
    </w:tbl>
    <w:tbl>
      <w:tblPr>
        <w:tblW w:w="0" w:type="auto"/>
        <w:tblInd w:w="-115" w:type="dxa"/>
        <w:tblLayout w:type="fixed"/>
        <w:tblLook w:val="0000" w:firstRow="0" w:lastRow="0" w:firstColumn="0" w:lastColumn="0" w:noHBand="0" w:noVBand="0"/>
      </w:tblPr>
      <w:tblGrid>
        <w:gridCol w:w="7230"/>
        <w:gridCol w:w="4601"/>
      </w:tblGrid>
      <w:tr w:rsidR="005D54F5" w:rsidTr="005D54F5">
        <w:tc>
          <w:tcPr>
            <w:tcW w:w="7230" w:type="dxa"/>
          </w:tcPr>
          <w:p w:rsidR="005D54F5" w:rsidRPr="005D54F5" w:rsidRDefault="005D54F5" w:rsidP="005D54F5">
            <w:pPr>
              <w:pStyle w:val="ad"/>
              <w:rPr>
                <w:rFonts w:ascii="Times New Roman" w:hAnsi="Times New Roman" w:cs="Times New Roman"/>
                <w:b/>
                <w:sz w:val="26"/>
                <w:szCs w:val="26"/>
              </w:rPr>
            </w:pPr>
            <w:r w:rsidRPr="005D54F5">
              <w:rPr>
                <w:rFonts w:ascii="Times New Roman" w:hAnsi="Times New Roman" w:cs="Times New Roman"/>
                <w:b/>
                <w:sz w:val="26"/>
                <w:szCs w:val="26"/>
              </w:rPr>
              <w:t xml:space="preserve">Про організацію та проведення </w:t>
            </w:r>
          </w:p>
          <w:p w:rsidR="005D54F5" w:rsidRPr="005D54F5" w:rsidRDefault="005D54F5" w:rsidP="005D54F5">
            <w:pPr>
              <w:pStyle w:val="ad"/>
              <w:rPr>
                <w:rFonts w:ascii="Times New Roman" w:hAnsi="Times New Roman" w:cs="Times New Roman"/>
                <w:b/>
                <w:sz w:val="26"/>
                <w:szCs w:val="26"/>
              </w:rPr>
            </w:pPr>
            <w:r w:rsidRPr="005D54F5">
              <w:rPr>
                <w:rFonts w:ascii="Times New Roman" w:hAnsi="Times New Roman" w:cs="Times New Roman"/>
                <w:b/>
                <w:sz w:val="26"/>
                <w:szCs w:val="26"/>
              </w:rPr>
              <w:t xml:space="preserve">конкурсу з вибору керуючої компанії </w:t>
            </w:r>
          </w:p>
          <w:p w:rsidR="005D54F5" w:rsidRDefault="005D54F5" w:rsidP="005D54F5">
            <w:pPr>
              <w:pStyle w:val="ad"/>
            </w:pPr>
            <w:r w:rsidRPr="005D54F5">
              <w:rPr>
                <w:rFonts w:ascii="Times New Roman" w:hAnsi="Times New Roman" w:cs="Times New Roman"/>
                <w:b/>
                <w:sz w:val="26"/>
                <w:szCs w:val="26"/>
              </w:rPr>
              <w:t>індустріального парку «Червоноград»</w:t>
            </w:r>
          </w:p>
        </w:tc>
        <w:tc>
          <w:tcPr>
            <w:tcW w:w="4601" w:type="dxa"/>
          </w:tcPr>
          <w:p w:rsidR="005D54F5" w:rsidRDefault="005D54F5" w:rsidP="00B77DE6">
            <w:pPr>
              <w:rPr>
                <w:b/>
                <w:sz w:val="28"/>
                <w:szCs w:val="28"/>
              </w:rPr>
            </w:pPr>
          </w:p>
        </w:tc>
      </w:tr>
    </w:tbl>
    <w:p w:rsidR="00B312FF" w:rsidRDefault="00B312FF" w:rsidP="005D54F5">
      <w:pPr>
        <w:ind w:firstLine="709"/>
        <w:jc w:val="both"/>
        <w:rPr>
          <w:rFonts w:ascii="Times New Roman" w:hAnsi="Times New Roman" w:cs="Times New Roman"/>
          <w:sz w:val="26"/>
          <w:szCs w:val="26"/>
        </w:rPr>
      </w:pPr>
    </w:p>
    <w:p w:rsidR="005D54F5" w:rsidRPr="005D54F5" w:rsidRDefault="00B312FF" w:rsidP="005D54F5">
      <w:pPr>
        <w:ind w:firstLine="709"/>
        <w:jc w:val="both"/>
        <w:rPr>
          <w:rFonts w:ascii="Times New Roman" w:hAnsi="Times New Roman" w:cs="Times New Roman"/>
          <w:sz w:val="26"/>
          <w:szCs w:val="26"/>
        </w:rPr>
      </w:pPr>
      <w:r>
        <w:rPr>
          <w:rFonts w:ascii="Times New Roman" w:hAnsi="Times New Roman" w:cs="Times New Roman"/>
          <w:sz w:val="26"/>
          <w:szCs w:val="26"/>
        </w:rPr>
        <w:t>К</w:t>
      </w:r>
      <w:r w:rsidRPr="005D54F5">
        <w:rPr>
          <w:rFonts w:ascii="Times New Roman" w:hAnsi="Times New Roman" w:cs="Times New Roman"/>
          <w:sz w:val="26"/>
          <w:szCs w:val="26"/>
        </w:rPr>
        <w:t>еруючись статтею 25 Закону України «Про місцеве самоврядування в Україні»</w:t>
      </w:r>
      <w:r>
        <w:rPr>
          <w:rFonts w:ascii="Times New Roman" w:hAnsi="Times New Roman" w:cs="Times New Roman"/>
          <w:sz w:val="26"/>
          <w:szCs w:val="26"/>
        </w:rPr>
        <w:t xml:space="preserve">, </w:t>
      </w:r>
      <w:r w:rsidRPr="005D54F5">
        <w:rPr>
          <w:rFonts w:ascii="Times New Roman" w:hAnsi="Times New Roman" w:cs="Times New Roman"/>
          <w:sz w:val="26"/>
          <w:szCs w:val="26"/>
        </w:rPr>
        <w:t>відповідно до статей 18 - 20 Закону України «Про індустріальні парки»</w:t>
      </w:r>
      <w:r w:rsidRPr="009C4382">
        <w:rPr>
          <w:rFonts w:ascii="Times New Roman" w:hAnsi="Times New Roman" w:cs="Times New Roman"/>
          <w:sz w:val="26"/>
          <w:szCs w:val="26"/>
        </w:rPr>
        <w:t xml:space="preserve">, враховуючи </w:t>
      </w:r>
      <w:r w:rsidRPr="005D54F5">
        <w:rPr>
          <w:rFonts w:ascii="Times New Roman" w:hAnsi="Times New Roman" w:cs="Times New Roman"/>
          <w:sz w:val="26"/>
          <w:szCs w:val="26"/>
        </w:rPr>
        <w:t xml:space="preserve">рішення Червоноградської міської ради від 14.09.2023 №2055 «Про створення індустріального парку «Червоноград», </w:t>
      </w:r>
      <w:r>
        <w:rPr>
          <w:rFonts w:ascii="Times New Roman" w:hAnsi="Times New Roman" w:cs="Times New Roman"/>
          <w:sz w:val="26"/>
          <w:szCs w:val="26"/>
        </w:rPr>
        <w:t>з</w:t>
      </w:r>
      <w:r w:rsidR="005D54F5" w:rsidRPr="005D54F5">
        <w:rPr>
          <w:rFonts w:ascii="Times New Roman" w:hAnsi="Times New Roman" w:cs="Times New Roman"/>
          <w:sz w:val="26"/>
          <w:szCs w:val="26"/>
        </w:rPr>
        <w:t xml:space="preserve"> метою вибору на конкурентних засадах керуючої компанії індустріального парку «Червоноград» шляхом організації і проведення відкритого конкурсу, для забезпечення сприятливих умов для активізації інвестиційної діяльності, економічного розвитку й підвищення конкурентоспроможності Червоноградської міської територіальної громади, створення нових робочих місць, розвитку сучасної виробничої інфраструктури, Червоноградська міська рада </w:t>
      </w:r>
    </w:p>
    <w:p w:rsidR="005D54F5" w:rsidRPr="005D54F5" w:rsidRDefault="005D54F5" w:rsidP="005D54F5">
      <w:pPr>
        <w:ind w:firstLine="709"/>
        <w:jc w:val="both"/>
        <w:rPr>
          <w:rFonts w:ascii="Times New Roman" w:hAnsi="Times New Roman" w:cs="Times New Roman"/>
          <w:sz w:val="26"/>
          <w:szCs w:val="26"/>
        </w:rPr>
      </w:pPr>
    </w:p>
    <w:p w:rsidR="005D54F5" w:rsidRPr="00AE40A1" w:rsidRDefault="005D54F5" w:rsidP="005D54F5">
      <w:pPr>
        <w:ind w:firstLine="709"/>
        <w:rPr>
          <w:rFonts w:ascii="Times New Roman" w:hAnsi="Times New Roman" w:cs="Times New Roman"/>
          <w:sz w:val="26"/>
          <w:szCs w:val="26"/>
        </w:rPr>
      </w:pPr>
      <w:r w:rsidRPr="00AE40A1">
        <w:rPr>
          <w:rFonts w:ascii="Times New Roman" w:hAnsi="Times New Roman" w:cs="Times New Roman"/>
          <w:sz w:val="26"/>
          <w:szCs w:val="26"/>
        </w:rPr>
        <w:t>ВИРІШИЛА:</w:t>
      </w:r>
    </w:p>
    <w:p w:rsidR="005D54F5" w:rsidRPr="002C3925" w:rsidRDefault="005D54F5" w:rsidP="002C3925">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Провести відкритий конкурс з вибору керуючої компанії індустріального парку «Червоноград».</w:t>
      </w:r>
    </w:p>
    <w:p w:rsidR="002C3925" w:rsidRPr="005D54F5" w:rsidRDefault="002C3925" w:rsidP="002C3925">
      <w:pPr>
        <w:pBdr>
          <w:top w:val="nil"/>
          <w:left w:val="nil"/>
          <w:bottom w:val="nil"/>
          <w:right w:val="nil"/>
          <w:between w:val="nil"/>
        </w:pBdr>
        <w:tabs>
          <w:tab w:val="left" w:pos="993"/>
        </w:tabs>
        <w:spacing w:after="0" w:line="240" w:lineRule="auto"/>
        <w:ind w:left="709"/>
        <w:jc w:val="both"/>
        <w:rPr>
          <w:rFonts w:ascii="Times New Roman" w:hAnsi="Times New Roman" w:cs="Times New Roman"/>
          <w:color w:val="000000"/>
          <w:sz w:val="26"/>
          <w:szCs w:val="26"/>
          <w:highlight w:val="white"/>
        </w:rPr>
      </w:pPr>
    </w:p>
    <w:p w:rsidR="005D54F5" w:rsidRPr="005D54F5" w:rsidRDefault="005D54F5" w:rsidP="002C3925">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Створити конкурсну комісію з вибору керуючої компанії індустріального парку «Червоноград» та затвердити:</w:t>
      </w:r>
    </w:p>
    <w:p w:rsidR="005D54F5" w:rsidRPr="005D54F5" w:rsidRDefault="005D54F5" w:rsidP="002C3925">
      <w:pPr>
        <w:numPr>
          <w:ilvl w:val="1"/>
          <w:numId w:val="10"/>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rPr>
        <w:t>У</w:t>
      </w:r>
      <w:r w:rsidRPr="005D54F5">
        <w:rPr>
          <w:rFonts w:ascii="Times New Roman" w:eastAsia="Times New Roman" w:hAnsi="Times New Roman" w:cs="Times New Roman"/>
          <w:color w:val="000000"/>
          <w:sz w:val="26"/>
          <w:szCs w:val="26"/>
          <w:highlight w:val="white"/>
        </w:rPr>
        <w:t>мови проведення конкурсу з вибору керуючої компанії інду</w:t>
      </w:r>
      <w:r w:rsidR="00B312FF">
        <w:rPr>
          <w:rFonts w:ascii="Times New Roman" w:eastAsia="Times New Roman" w:hAnsi="Times New Roman" w:cs="Times New Roman"/>
          <w:color w:val="000000"/>
          <w:sz w:val="26"/>
          <w:szCs w:val="26"/>
          <w:highlight w:val="white"/>
        </w:rPr>
        <w:t>стріального парку «Червоноград», що додаються.</w:t>
      </w:r>
    </w:p>
    <w:p w:rsidR="005D54F5" w:rsidRPr="005D54F5" w:rsidRDefault="005D54F5" w:rsidP="002C3925">
      <w:pPr>
        <w:numPr>
          <w:ilvl w:val="1"/>
          <w:numId w:val="10"/>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Склад конкурсної комісії з вибору керуючої компанії інду</w:t>
      </w:r>
      <w:r w:rsidR="00B312FF">
        <w:rPr>
          <w:rFonts w:ascii="Times New Roman" w:eastAsia="Times New Roman" w:hAnsi="Times New Roman" w:cs="Times New Roman"/>
          <w:color w:val="000000"/>
          <w:sz w:val="26"/>
          <w:szCs w:val="26"/>
          <w:highlight w:val="white"/>
        </w:rPr>
        <w:t>стріального парку «Червоноград», що додається.</w:t>
      </w:r>
    </w:p>
    <w:p w:rsidR="005D54F5" w:rsidRPr="002C3925" w:rsidRDefault="005D54F5" w:rsidP="002C3925">
      <w:pPr>
        <w:numPr>
          <w:ilvl w:val="1"/>
          <w:numId w:val="10"/>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Порядок роботи конкурсної комісії з вибору керуючої компанії індустріального парку «Червоноград»</w:t>
      </w:r>
      <w:r w:rsidR="00B312FF">
        <w:rPr>
          <w:rFonts w:ascii="Times New Roman" w:eastAsia="Times New Roman" w:hAnsi="Times New Roman" w:cs="Times New Roman"/>
          <w:color w:val="000000"/>
          <w:sz w:val="26"/>
          <w:szCs w:val="26"/>
          <w:highlight w:val="white"/>
        </w:rPr>
        <w:t>,</w:t>
      </w:r>
      <w:r w:rsidRPr="005D54F5">
        <w:rPr>
          <w:rFonts w:ascii="Times New Roman" w:eastAsia="Times New Roman" w:hAnsi="Times New Roman" w:cs="Times New Roman"/>
          <w:color w:val="000000"/>
          <w:sz w:val="26"/>
          <w:szCs w:val="26"/>
          <w:highlight w:val="white"/>
        </w:rPr>
        <w:t xml:space="preserve"> </w:t>
      </w:r>
      <w:r w:rsidR="00B312FF">
        <w:rPr>
          <w:rFonts w:ascii="Times New Roman" w:eastAsia="Times New Roman" w:hAnsi="Times New Roman" w:cs="Times New Roman"/>
          <w:color w:val="000000"/>
          <w:sz w:val="26"/>
          <w:szCs w:val="26"/>
          <w:highlight w:val="white"/>
        </w:rPr>
        <w:t>що додається.</w:t>
      </w:r>
    </w:p>
    <w:p w:rsidR="002C3925" w:rsidRPr="005D54F5" w:rsidRDefault="002C3925" w:rsidP="002C3925">
      <w:pPr>
        <w:pBdr>
          <w:top w:val="nil"/>
          <w:left w:val="nil"/>
          <w:bottom w:val="nil"/>
          <w:right w:val="nil"/>
          <w:between w:val="nil"/>
        </w:pBdr>
        <w:tabs>
          <w:tab w:val="left" w:pos="1134"/>
        </w:tabs>
        <w:spacing w:after="0" w:line="240" w:lineRule="auto"/>
        <w:ind w:left="709"/>
        <w:jc w:val="both"/>
        <w:rPr>
          <w:rFonts w:ascii="Times New Roman" w:hAnsi="Times New Roman" w:cs="Times New Roman"/>
          <w:color w:val="000000"/>
          <w:sz w:val="26"/>
          <w:szCs w:val="26"/>
          <w:highlight w:val="white"/>
        </w:rPr>
      </w:pPr>
    </w:p>
    <w:p w:rsidR="005D54F5" w:rsidRPr="005D54F5" w:rsidRDefault="005D54F5" w:rsidP="005D54F5">
      <w:pPr>
        <w:pBdr>
          <w:top w:val="nil"/>
          <w:left w:val="nil"/>
          <w:bottom w:val="nil"/>
          <w:right w:val="nil"/>
          <w:between w:val="nil"/>
        </w:pBdr>
        <w:ind w:firstLine="708"/>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3. Доручити конкурсній комісії з вибору керуючої компанії індустріального парку «Червоноград» п</w:t>
      </w:r>
      <w:r w:rsidRPr="005D54F5">
        <w:rPr>
          <w:rFonts w:ascii="Times New Roman" w:eastAsia="Times New Roman" w:hAnsi="Times New Roman" w:cs="Times New Roman"/>
          <w:color w:val="000000"/>
          <w:sz w:val="26"/>
          <w:szCs w:val="26"/>
        </w:rPr>
        <w:t>ідготувати конкурсну документацію, з</w:t>
      </w:r>
      <w:r w:rsidRPr="005D54F5">
        <w:rPr>
          <w:rFonts w:ascii="Times New Roman" w:eastAsia="Times New Roman" w:hAnsi="Times New Roman" w:cs="Times New Roman"/>
          <w:color w:val="000000"/>
          <w:sz w:val="26"/>
          <w:szCs w:val="26"/>
          <w:highlight w:val="white"/>
        </w:rPr>
        <w:t>абезпечити організацію та проведення конкурсу з вибору керуючої компанії індустріального парку «Червоноград».</w:t>
      </w:r>
    </w:p>
    <w:p w:rsidR="002C3925" w:rsidRDefault="005D54F5" w:rsidP="002C3925">
      <w:pPr>
        <w:pBdr>
          <w:top w:val="nil"/>
          <w:left w:val="nil"/>
          <w:bottom w:val="nil"/>
          <w:right w:val="nil"/>
          <w:between w:val="nil"/>
        </w:pBdr>
        <w:ind w:firstLine="708"/>
        <w:jc w:val="both"/>
        <w:rPr>
          <w:rFonts w:ascii="Times New Roman" w:eastAsia="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4. Уповноважити конкурсну комісію з вибору керуючої компанії індустріального парку «</w:t>
      </w:r>
      <w:r w:rsidRPr="005D54F5">
        <w:rPr>
          <w:rFonts w:ascii="Times New Roman" w:eastAsia="Times New Roman" w:hAnsi="Times New Roman" w:cs="Times New Roman"/>
          <w:color w:val="000000"/>
          <w:sz w:val="26"/>
          <w:szCs w:val="26"/>
          <w:highlight w:val="white"/>
        </w:rPr>
        <w:t>Червоноград</w:t>
      </w:r>
      <w:r w:rsidRPr="005D54F5">
        <w:rPr>
          <w:rFonts w:ascii="Times New Roman" w:eastAsia="Times New Roman" w:hAnsi="Times New Roman" w:cs="Times New Roman"/>
          <w:color w:val="000000"/>
          <w:sz w:val="26"/>
          <w:szCs w:val="26"/>
        </w:rPr>
        <w:t>» здійснити всі необхідні дії щодо організації та проведення конкурсу з вибору керуючої компанії індустріального парку «</w:t>
      </w:r>
      <w:r w:rsidRPr="005D54F5">
        <w:rPr>
          <w:rFonts w:ascii="Times New Roman" w:eastAsia="Times New Roman" w:hAnsi="Times New Roman" w:cs="Times New Roman"/>
          <w:color w:val="000000"/>
          <w:sz w:val="26"/>
          <w:szCs w:val="26"/>
          <w:highlight w:val="white"/>
        </w:rPr>
        <w:t>Червоноград</w:t>
      </w:r>
      <w:r w:rsidRPr="005D54F5">
        <w:rPr>
          <w:rFonts w:ascii="Times New Roman" w:eastAsia="Times New Roman" w:hAnsi="Times New Roman" w:cs="Times New Roman"/>
          <w:color w:val="000000"/>
          <w:sz w:val="26"/>
          <w:szCs w:val="26"/>
        </w:rPr>
        <w:t>».</w:t>
      </w:r>
    </w:p>
    <w:p w:rsidR="00B312FF" w:rsidRDefault="005D54F5" w:rsidP="00B312FF">
      <w:pPr>
        <w:pBdr>
          <w:top w:val="nil"/>
          <w:left w:val="nil"/>
          <w:bottom w:val="nil"/>
          <w:right w:val="nil"/>
          <w:between w:val="nil"/>
        </w:pBdr>
        <w:ind w:firstLine="708"/>
        <w:jc w:val="both"/>
        <w:rPr>
          <w:rFonts w:ascii="Times New Roman" w:eastAsia="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 xml:space="preserve">5. Координацію виконання даного рішення покласти на заступника міського голови </w:t>
      </w:r>
      <w:r>
        <w:rPr>
          <w:rFonts w:ascii="Times New Roman" w:eastAsia="Times New Roman" w:hAnsi="Times New Roman" w:cs="Times New Roman"/>
          <w:color w:val="000000"/>
          <w:sz w:val="26"/>
          <w:szCs w:val="26"/>
          <w:highlight w:val="white"/>
        </w:rPr>
        <w:t>з питань діяльності виконавчих органів ради Ващук М.В.</w:t>
      </w:r>
    </w:p>
    <w:p w:rsidR="002C3925" w:rsidRPr="00B312FF" w:rsidRDefault="00B312FF" w:rsidP="00B312FF">
      <w:pPr>
        <w:pBdr>
          <w:top w:val="nil"/>
          <w:left w:val="nil"/>
          <w:bottom w:val="nil"/>
          <w:right w:val="nil"/>
          <w:between w:val="nil"/>
        </w:pBdr>
        <w:ind w:firstLine="708"/>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6. К</w:t>
      </w:r>
      <w:r w:rsidR="005D54F5" w:rsidRPr="005D54F5">
        <w:rPr>
          <w:rFonts w:ascii="Times New Roman" w:eastAsia="Times New Roman" w:hAnsi="Times New Roman" w:cs="Times New Roman"/>
          <w:color w:val="000000"/>
          <w:sz w:val="26"/>
          <w:szCs w:val="26"/>
          <w:highlight w:val="white"/>
        </w:rPr>
        <w:t xml:space="preserve">онтроль </w:t>
      </w:r>
      <w:r w:rsidRPr="005D54F5">
        <w:rPr>
          <w:rFonts w:ascii="Times New Roman" w:eastAsia="Times New Roman" w:hAnsi="Times New Roman" w:cs="Times New Roman"/>
          <w:color w:val="000000"/>
          <w:sz w:val="26"/>
          <w:szCs w:val="26"/>
          <w:highlight w:val="white"/>
        </w:rPr>
        <w:t xml:space="preserve">виконання даного рішення покласти </w:t>
      </w:r>
      <w:r w:rsidR="005D54F5" w:rsidRPr="005D54F5">
        <w:rPr>
          <w:rFonts w:ascii="Times New Roman" w:eastAsia="Times New Roman" w:hAnsi="Times New Roman" w:cs="Times New Roman"/>
          <w:color w:val="000000"/>
          <w:sz w:val="26"/>
          <w:szCs w:val="26"/>
          <w:highlight w:val="white"/>
        </w:rPr>
        <w:t xml:space="preserve">на постійну </w:t>
      </w:r>
      <w:r w:rsidR="002C3925">
        <w:rPr>
          <w:rFonts w:ascii="Times New Roman" w:eastAsia="Times New Roman" w:hAnsi="Times New Roman" w:cs="Times New Roman"/>
          <w:color w:val="000000"/>
          <w:sz w:val="26"/>
          <w:szCs w:val="26"/>
          <w:highlight w:val="white"/>
        </w:rPr>
        <w:t xml:space="preserve">депутатську </w:t>
      </w:r>
      <w:r w:rsidR="005D54F5" w:rsidRPr="005D54F5">
        <w:rPr>
          <w:rFonts w:ascii="Times New Roman" w:eastAsia="Times New Roman" w:hAnsi="Times New Roman" w:cs="Times New Roman"/>
          <w:color w:val="000000"/>
          <w:sz w:val="26"/>
          <w:szCs w:val="26"/>
          <w:highlight w:val="white"/>
        </w:rPr>
        <w:t xml:space="preserve">комісію </w:t>
      </w:r>
      <w:r w:rsidR="002C3925" w:rsidRPr="002C3925">
        <w:rPr>
          <w:rFonts w:ascii="Times New Roman" w:eastAsia="Times New Roman" w:hAnsi="Times New Roman" w:cs="Times New Roman"/>
          <w:color w:val="000000"/>
          <w:sz w:val="26"/>
          <w:szCs w:val="26"/>
          <w:highlight w:val="white"/>
        </w:rPr>
        <w:t xml:space="preserve">з питань </w:t>
      </w:r>
      <w:proofErr w:type="spellStart"/>
      <w:r w:rsidR="002C3925" w:rsidRPr="002C3925">
        <w:rPr>
          <w:rFonts w:ascii="Times New Roman" w:eastAsia="Times New Roman" w:hAnsi="Times New Roman" w:cs="Times New Roman"/>
          <w:color w:val="000000"/>
          <w:sz w:val="26"/>
          <w:szCs w:val="26"/>
          <w:highlight w:val="white"/>
        </w:rPr>
        <w:t>економiчного</w:t>
      </w:r>
      <w:proofErr w:type="spellEnd"/>
      <w:r w:rsidR="002C3925" w:rsidRPr="002C3925">
        <w:rPr>
          <w:rFonts w:ascii="Times New Roman" w:eastAsia="Times New Roman" w:hAnsi="Times New Roman" w:cs="Times New Roman"/>
          <w:color w:val="000000"/>
          <w:sz w:val="26"/>
          <w:szCs w:val="26"/>
          <w:highlight w:val="white"/>
        </w:rPr>
        <w:t xml:space="preserve"> розвитку (</w:t>
      </w:r>
      <w:proofErr w:type="spellStart"/>
      <w:r w:rsidR="002C3925" w:rsidRPr="002C3925">
        <w:rPr>
          <w:rFonts w:ascii="Times New Roman" w:eastAsia="Times New Roman" w:hAnsi="Times New Roman" w:cs="Times New Roman"/>
          <w:color w:val="000000"/>
          <w:sz w:val="26"/>
          <w:szCs w:val="26"/>
          <w:highlight w:val="white"/>
        </w:rPr>
        <w:t>iнвестицiї</w:t>
      </w:r>
      <w:proofErr w:type="spellEnd"/>
      <w:r w:rsidR="002C3925" w:rsidRPr="002C3925">
        <w:rPr>
          <w:rFonts w:ascii="Times New Roman" w:eastAsia="Times New Roman" w:hAnsi="Times New Roman" w:cs="Times New Roman"/>
          <w:color w:val="000000"/>
          <w:sz w:val="26"/>
          <w:szCs w:val="26"/>
          <w:highlight w:val="white"/>
        </w:rPr>
        <w:t xml:space="preserve">, </w:t>
      </w:r>
      <w:proofErr w:type="spellStart"/>
      <w:r w:rsidR="002C3925" w:rsidRPr="002C3925">
        <w:rPr>
          <w:rFonts w:ascii="Times New Roman" w:eastAsia="Times New Roman" w:hAnsi="Times New Roman" w:cs="Times New Roman"/>
          <w:color w:val="000000"/>
          <w:sz w:val="26"/>
          <w:szCs w:val="26"/>
          <w:highlight w:val="white"/>
        </w:rPr>
        <w:t>промисловiсть</w:t>
      </w:r>
      <w:proofErr w:type="spellEnd"/>
      <w:r w:rsidR="002C3925" w:rsidRPr="002C3925">
        <w:rPr>
          <w:rFonts w:ascii="Times New Roman" w:eastAsia="Times New Roman" w:hAnsi="Times New Roman" w:cs="Times New Roman"/>
          <w:color w:val="000000"/>
          <w:sz w:val="26"/>
          <w:szCs w:val="26"/>
          <w:highlight w:val="white"/>
        </w:rPr>
        <w:t>, транспорт, зв`язок)</w:t>
      </w:r>
      <w:r w:rsidR="002C3925">
        <w:rPr>
          <w:rFonts w:ascii="Times New Roman" w:eastAsia="Times New Roman" w:hAnsi="Times New Roman" w:cs="Times New Roman"/>
          <w:color w:val="000000"/>
          <w:sz w:val="26"/>
          <w:szCs w:val="26"/>
        </w:rPr>
        <w:t xml:space="preserve"> (</w:t>
      </w:r>
      <w:proofErr w:type="spellStart"/>
      <w:r w:rsidR="002C3925">
        <w:rPr>
          <w:rFonts w:ascii="Times New Roman" w:eastAsia="Times New Roman" w:hAnsi="Times New Roman" w:cs="Times New Roman"/>
          <w:color w:val="000000"/>
          <w:sz w:val="26"/>
          <w:szCs w:val="26"/>
        </w:rPr>
        <w:t>Лапець</w:t>
      </w:r>
      <w:proofErr w:type="spellEnd"/>
      <w:r w:rsidR="002C3925">
        <w:rPr>
          <w:rFonts w:ascii="Times New Roman" w:eastAsia="Times New Roman" w:hAnsi="Times New Roman" w:cs="Times New Roman"/>
          <w:color w:val="000000"/>
          <w:sz w:val="26"/>
          <w:szCs w:val="26"/>
        </w:rPr>
        <w:t xml:space="preserve"> М.Р.)</w:t>
      </w:r>
      <w:r w:rsidR="00F84CB8">
        <w:rPr>
          <w:rFonts w:ascii="Times New Roman" w:eastAsia="Times New Roman" w:hAnsi="Times New Roman" w:cs="Times New Roman"/>
          <w:color w:val="000000"/>
          <w:sz w:val="26"/>
          <w:szCs w:val="26"/>
        </w:rPr>
        <w:t xml:space="preserve">,  </w:t>
      </w:r>
      <w:r w:rsidR="00F84CB8" w:rsidRPr="00F84CB8">
        <w:rPr>
          <w:rFonts w:ascii="Times New Roman" w:eastAsia="Times New Roman" w:hAnsi="Times New Roman" w:cs="Times New Roman"/>
          <w:color w:val="000000"/>
          <w:sz w:val="26"/>
          <w:szCs w:val="26"/>
          <w:highlight w:val="white"/>
        </w:rPr>
        <w:t>з питань бюджету (</w:t>
      </w:r>
      <w:proofErr w:type="spellStart"/>
      <w:r w:rsidR="00F84CB8" w:rsidRPr="00F84CB8">
        <w:rPr>
          <w:rFonts w:ascii="Times New Roman" w:eastAsia="Times New Roman" w:hAnsi="Times New Roman" w:cs="Times New Roman"/>
          <w:color w:val="000000"/>
          <w:sz w:val="26"/>
          <w:szCs w:val="26"/>
          <w:highlight w:val="white"/>
        </w:rPr>
        <w:t>Остапюк</w:t>
      </w:r>
      <w:proofErr w:type="spellEnd"/>
      <w:r w:rsidR="00F84CB8" w:rsidRPr="00F84CB8">
        <w:rPr>
          <w:rFonts w:ascii="Times New Roman" w:eastAsia="Times New Roman" w:hAnsi="Times New Roman" w:cs="Times New Roman"/>
          <w:color w:val="000000"/>
          <w:sz w:val="26"/>
          <w:szCs w:val="26"/>
          <w:highlight w:val="white"/>
        </w:rPr>
        <w:t xml:space="preserve"> П.П.)</w:t>
      </w:r>
      <w:r w:rsidR="00F84CB8">
        <w:rPr>
          <w:rFonts w:ascii="Times New Roman" w:eastAsia="Times New Roman" w:hAnsi="Times New Roman" w:cs="Times New Roman"/>
          <w:color w:val="000000"/>
          <w:sz w:val="26"/>
          <w:szCs w:val="26"/>
          <w:highlight w:val="white"/>
        </w:rPr>
        <w:t xml:space="preserve"> </w:t>
      </w:r>
      <w:r w:rsidR="002C3925">
        <w:rPr>
          <w:rFonts w:ascii="Times New Roman" w:eastAsia="Times New Roman" w:hAnsi="Times New Roman" w:cs="Times New Roman"/>
          <w:color w:val="000000"/>
          <w:sz w:val="26"/>
          <w:szCs w:val="26"/>
          <w:highlight w:val="white"/>
        </w:rPr>
        <w:t xml:space="preserve">та </w:t>
      </w:r>
      <w:r w:rsidR="005D54F5" w:rsidRPr="005D54F5">
        <w:rPr>
          <w:rFonts w:ascii="Times New Roman" w:eastAsia="Times New Roman" w:hAnsi="Times New Roman" w:cs="Times New Roman"/>
          <w:color w:val="000000"/>
          <w:sz w:val="26"/>
          <w:szCs w:val="26"/>
          <w:highlight w:val="white"/>
        </w:rPr>
        <w:t>з питань</w:t>
      </w:r>
      <w:r w:rsid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комунального</w:t>
      </w:r>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господарства</w:t>
      </w:r>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благоустрою</w:t>
      </w:r>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охорони</w:t>
      </w:r>
      <w:r w:rsidR="005D54F5" w:rsidRPr="005D54F5">
        <w:rPr>
          <w:rFonts w:ascii="Times New Roman" w:eastAsia="Times New Roman" w:hAnsi="Times New Roman" w:cs="Times New Roman"/>
          <w:color w:val="000000"/>
          <w:sz w:val="26"/>
          <w:szCs w:val="26"/>
          <w:highlight w:val="white"/>
        </w:rPr>
        <w:t xml:space="preserve"> </w:t>
      </w:r>
      <w:proofErr w:type="spellStart"/>
      <w:r w:rsidR="005D54F5" w:rsidRPr="005D54F5">
        <w:rPr>
          <w:rFonts w:ascii="Times New Roman" w:eastAsia="Times New Roman" w:hAnsi="Times New Roman" w:cs="Times New Roman" w:hint="eastAsia"/>
          <w:color w:val="000000"/>
          <w:sz w:val="26"/>
          <w:szCs w:val="26"/>
          <w:highlight w:val="white"/>
        </w:rPr>
        <w:t>довк</w:t>
      </w:r>
      <w:r w:rsidR="005D54F5" w:rsidRPr="005D54F5">
        <w:rPr>
          <w:rFonts w:ascii="Times New Roman" w:eastAsia="Times New Roman" w:hAnsi="Times New Roman" w:cs="Times New Roman"/>
          <w:color w:val="000000"/>
          <w:sz w:val="26"/>
          <w:szCs w:val="26"/>
          <w:highlight w:val="white"/>
        </w:rPr>
        <w:t>i</w:t>
      </w:r>
      <w:r w:rsidR="005D54F5" w:rsidRPr="005D54F5">
        <w:rPr>
          <w:rFonts w:ascii="Times New Roman" w:eastAsia="Times New Roman" w:hAnsi="Times New Roman" w:cs="Times New Roman" w:hint="eastAsia"/>
          <w:color w:val="000000"/>
          <w:sz w:val="26"/>
          <w:szCs w:val="26"/>
          <w:highlight w:val="white"/>
        </w:rPr>
        <w:t>лля</w:t>
      </w:r>
      <w:proofErr w:type="spellEnd"/>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комунальної</w:t>
      </w:r>
      <w:r w:rsidR="005D54F5" w:rsidRPr="005D54F5">
        <w:rPr>
          <w:rFonts w:ascii="Times New Roman" w:eastAsia="Times New Roman" w:hAnsi="Times New Roman" w:cs="Times New Roman"/>
          <w:color w:val="000000"/>
          <w:sz w:val="26"/>
          <w:szCs w:val="26"/>
          <w:highlight w:val="white"/>
        </w:rPr>
        <w:t xml:space="preserve"> </w:t>
      </w:r>
      <w:proofErr w:type="spellStart"/>
      <w:r w:rsidR="005D54F5" w:rsidRPr="005D54F5">
        <w:rPr>
          <w:rFonts w:ascii="Times New Roman" w:eastAsia="Times New Roman" w:hAnsi="Times New Roman" w:cs="Times New Roman" w:hint="eastAsia"/>
          <w:color w:val="000000"/>
          <w:sz w:val="26"/>
          <w:szCs w:val="26"/>
          <w:highlight w:val="white"/>
        </w:rPr>
        <w:t>власност</w:t>
      </w:r>
      <w:r w:rsidR="005D54F5" w:rsidRPr="005D54F5">
        <w:rPr>
          <w:rFonts w:ascii="Times New Roman" w:eastAsia="Times New Roman" w:hAnsi="Times New Roman" w:cs="Times New Roman"/>
          <w:color w:val="000000"/>
          <w:sz w:val="26"/>
          <w:szCs w:val="26"/>
          <w:highlight w:val="white"/>
        </w:rPr>
        <w:t>i</w:t>
      </w:r>
      <w:proofErr w:type="spellEnd"/>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та</w:t>
      </w:r>
      <w:r w:rsidR="005D54F5" w:rsidRPr="005D54F5">
        <w:rPr>
          <w:rFonts w:ascii="Times New Roman" w:eastAsia="Times New Roman" w:hAnsi="Times New Roman" w:cs="Times New Roman"/>
          <w:color w:val="000000"/>
          <w:sz w:val="26"/>
          <w:szCs w:val="26"/>
          <w:highlight w:val="white"/>
        </w:rPr>
        <w:t xml:space="preserve"> </w:t>
      </w:r>
      <w:proofErr w:type="spellStart"/>
      <w:r w:rsidR="005D54F5" w:rsidRPr="005D54F5">
        <w:rPr>
          <w:rFonts w:ascii="Times New Roman" w:eastAsia="Times New Roman" w:hAnsi="Times New Roman" w:cs="Times New Roman" w:hint="eastAsia"/>
          <w:color w:val="000000"/>
          <w:sz w:val="26"/>
          <w:szCs w:val="26"/>
          <w:highlight w:val="white"/>
        </w:rPr>
        <w:t>приватизац</w:t>
      </w:r>
      <w:r w:rsidR="005D54F5" w:rsidRPr="005D54F5">
        <w:rPr>
          <w:rFonts w:ascii="Times New Roman" w:eastAsia="Times New Roman" w:hAnsi="Times New Roman" w:cs="Times New Roman"/>
          <w:color w:val="000000"/>
          <w:sz w:val="26"/>
          <w:szCs w:val="26"/>
          <w:highlight w:val="white"/>
        </w:rPr>
        <w:t>i</w:t>
      </w:r>
      <w:r w:rsidR="005D54F5" w:rsidRPr="005D54F5">
        <w:rPr>
          <w:rFonts w:ascii="Times New Roman" w:eastAsia="Times New Roman" w:hAnsi="Times New Roman" w:cs="Times New Roman" w:hint="eastAsia"/>
          <w:color w:val="000000"/>
          <w:sz w:val="26"/>
          <w:szCs w:val="26"/>
          <w:highlight w:val="white"/>
        </w:rPr>
        <w:t>ї</w:t>
      </w:r>
      <w:proofErr w:type="spellEnd"/>
      <w:r w:rsidR="005D54F5">
        <w:rPr>
          <w:rFonts w:ascii="Times New Roman" w:eastAsia="Times New Roman" w:hAnsi="Times New Roman" w:cs="Times New Roman"/>
          <w:color w:val="000000"/>
          <w:sz w:val="26"/>
          <w:szCs w:val="26"/>
          <w:highlight w:val="white"/>
        </w:rPr>
        <w:t xml:space="preserve"> (</w:t>
      </w:r>
      <w:r w:rsidR="002C3925">
        <w:rPr>
          <w:rFonts w:ascii="Times New Roman" w:eastAsia="Times New Roman" w:hAnsi="Times New Roman" w:cs="Times New Roman"/>
          <w:color w:val="000000"/>
          <w:sz w:val="26"/>
          <w:szCs w:val="26"/>
          <w:highlight w:val="white"/>
        </w:rPr>
        <w:t>Василинин П.С.</w:t>
      </w:r>
      <w:r w:rsidR="005D54F5">
        <w:rPr>
          <w:rFonts w:ascii="Times New Roman" w:eastAsia="Times New Roman" w:hAnsi="Times New Roman" w:cs="Times New Roman"/>
          <w:color w:val="000000"/>
          <w:sz w:val="26"/>
          <w:szCs w:val="26"/>
          <w:highlight w:val="white"/>
        </w:rPr>
        <w:t>)</w:t>
      </w:r>
      <w:r w:rsidR="002C3925">
        <w:rPr>
          <w:rFonts w:ascii="Times New Roman" w:eastAsia="Times New Roman" w:hAnsi="Times New Roman" w:cs="Times New Roman"/>
          <w:color w:val="000000"/>
          <w:sz w:val="26"/>
          <w:szCs w:val="26"/>
          <w:highlight w:val="white"/>
        </w:rPr>
        <w:t xml:space="preserve">. </w:t>
      </w:r>
    </w:p>
    <w:p w:rsidR="005D54F5" w:rsidRDefault="005D54F5" w:rsidP="005D54F5">
      <w:pPr>
        <w:ind w:firstLine="709"/>
        <w:jc w:val="both"/>
        <w:rPr>
          <w:rFonts w:ascii="Times New Roman" w:hAnsi="Times New Roman" w:cs="Times New Roman"/>
          <w:sz w:val="26"/>
          <w:szCs w:val="26"/>
        </w:rPr>
      </w:pPr>
    </w:p>
    <w:p w:rsidR="002C3925" w:rsidRPr="005D54F5" w:rsidRDefault="002C3925" w:rsidP="005D54F5">
      <w:pPr>
        <w:ind w:firstLine="709"/>
        <w:jc w:val="both"/>
        <w:rPr>
          <w:rFonts w:ascii="Times New Roman" w:hAnsi="Times New Roman" w:cs="Times New Roman"/>
          <w:sz w:val="26"/>
          <w:szCs w:val="26"/>
        </w:rPr>
      </w:pPr>
    </w:p>
    <w:p w:rsidR="005D54F5" w:rsidRPr="005D54F5" w:rsidRDefault="005D54F5" w:rsidP="005D54F5">
      <w:pPr>
        <w:ind w:firstLine="709"/>
        <w:rPr>
          <w:rFonts w:ascii="Times New Roman" w:hAnsi="Times New Roman" w:cs="Times New Roman"/>
          <w:sz w:val="26"/>
          <w:szCs w:val="26"/>
        </w:rPr>
      </w:pPr>
    </w:p>
    <w:p w:rsidR="005D54F5" w:rsidRPr="005D54F5" w:rsidRDefault="005D54F5" w:rsidP="005D54F5">
      <w:pPr>
        <w:spacing w:line="360" w:lineRule="auto"/>
        <w:rPr>
          <w:rFonts w:ascii="Times New Roman" w:hAnsi="Times New Roman" w:cs="Times New Roman"/>
          <w:sz w:val="26"/>
          <w:szCs w:val="26"/>
        </w:rPr>
      </w:pPr>
      <w:r w:rsidRPr="005D54F5">
        <w:rPr>
          <w:rFonts w:ascii="Times New Roman" w:hAnsi="Times New Roman" w:cs="Times New Roman"/>
          <w:sz w:val="26"/>
          <w:szCs w:val="26"/>
        </w:rPr>
        <w:t xml:space="preserve">Міський голова  </w:t>
      </w:r>
      <w:r w:rsidRPr="005D54F5">
        <w:rPr>
          <w:rFonts w:ascii="Times New Roman" w:hAnsi="Times New Roman" w:cs="Times New Roman"/>
          <w:sz w:val="26"/>
          <w:szCs w:val="26"/>
        </w:rPr>
        <w:tab/>
      </w:r>
      <w:r w:rsidRPr="005D54F5">
        <w:rPr>
          <w:rFonts w:ascii="Times New Roman" w:hAnsi="Times New Roman" w:cs="Times New Roman"/>
          <w:sz w:val="26"/>
          <w:szCs w:val="26"/>
        </w:rPr>
        <w:tab/>
      </w:r>
      <w:r w:rsidRPr="005D54F5">
        <w:rPr>
          <w:rFonts w:ascii="Times New Roman" w:hAnsi="Times New Roman" w:cs="Times New Roman"/>
          <w:sz w:val="26"/>
          <w:szCs w:val="26"/>
        </w:rPr>
        <w:tab/>
      </w:r>
      <w:r w:rsidR="007E1798">
        <w:rPr>
          <w:rFonts w:ascii="Times New Roman" w:hAnsi="Times New Roman" w:cs="Times New Roman"/>
          <w:sz w:val="26"/>
          <w:szCs w:val="26"/>
        </w:rPr>
        <w:t>(підпис)</w:t>
      </w:r>
      <w:r w:rsidRPr="005D54F5">
        <w:rPr>
          <w:rFonts w:ascii="Times New Roman" w:hAnsi="Times New Roman" w:cs="Times New Roman"/>
          <w:sz w:val="26"/>
          <w:szCs w:val="26"/>
        </w:rPr>
        <w:tab/>
        <w:t xml:space="preserve">                                 Андрій ЗАЛІВСЬКИЙ</w:t>
      </w: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tbl>
      <w:tblPr>
        <w:tblW w:w="4001" w:type="dxa"/>
        <w:tblInd w:w="5353" w:type="dxa"/>
        <w:tblLayout w:type="fixed"/>
        <w:tblLook w:val="0400" w:firstRow="0" w:lastRow="0" w:firstColumn="0" w:lastColumn="0" w:noHBand="0" w:noVBand="1"/>
      </w:tblPr>
      <w:tblGrid>
        <w:gridCol w:w="4001"/>
      </w:tblGrid>
      <w:tr w:rsidR="005D54F5" w:rsidRPr="005D54F5" w:rsidTr="00B77DE6">
        <w:trPr>
          <w:trHeight w:val="337"/>
        </w:trPr>
        <w:tc>
          <w:tcPr>
            <w:tcW w:w="4001" w:type="dxa"/>
          </w:tcPr>
          <w:p w:rsidR="005D54F5" w:rsidRPr="002C3925" w:rsidRDefault="005D54F5" w:rsidP="00B312FF">
            <w:pPr>
              <w:pStyle w:val="ad"/>
              <w:jc w:val="right"/>
              <w:rPr>
                <w:rFonts w:ascii="Times New Roman" w:hAnsi="Times New Roman" w:cs="Times New Roman"/>
                <w:sz w:val="26"/>
                <w:szCs w:val="26"/>
              </w:rPr>
            </w:pPr>
            <w:r w:rsidRPr="005D54F5">
              <w:rPr>
                <w:rFonts w:ascii="Times New Roman" w:hAnsi="Times New Roman" w:cs="Times New Roman"/>
                <w:sz w:val="26"/>
                <w:szCs w:val="26"/>
              </w:rPr>
              <w:lastRenderedPageBreak/>
              <w:br w:type="page"/>
            </w:r>
            <w:r w:rsidR="00B312FF">
              <w:rPr>
                <w:rFonts w:ascii="Times New Roman" w:hAnsi="Times New Roman" w:cs="Times New Roman"/>
                <w:sz w:val="26"/>
                <w:szCs w:val="26"/>
              </w:rPr>
              <w:t>ЗАТВЕРДЖЕНО</w:t>
            </w:r>
          </w:p>
        </w:tc>
      </w:tr>
      <w:tr w:rsidR="005D54F5" w:rsidRPr="005D54F5" w:rsidTr="00B77DE6">
        <w:trPr>
          <w:trHeight w:val="193"/>
        </w:trPr>
        <w:tc>
          <w:tcPr>
            <w:tcW w:w="4001" w:type="dxa"/>
          </w:tcPr>
          <w:p w:rsidR="005D54F5" w:rsidRPr="002C3925" w:rsidRDefault="00B312FF" w:rsidP="00B312FF">
            <w:pPr>
              <w:pStyle w:val="ad"/>
              <w:rPr>
                <w:rFonts w:ascii="Times New Roman" w:hAnsi="Times New Roman" w:cs="Times New Roman"/>
                <w:sz w:val="26"/>
                <w:szCs w:val="26"/>
              </w:rPr>
            </w:pPr>
            <w:r>
              <w:rPr>
                <w:rFonts w:ascii="Times New Roman" w:hAnsi="Times New Roman" w:cs="Times New Roman"/>
                <w:sz w:val="26"/>
                <w:szCs w:val="26"/>
              </w:rPr>
              <w:t xml:space="preserve">Рішення </w:t>
            </w:r>
            <w:r w:rsidR="005D54F5" w:rsidRPr="002C3925">
              <w:rPr>
                <w:rFonts w:ascii="Times New Roman" w:hAnsi="Times New Roman" w:cs="Times New Roman"/>
                <w:sz w:val="26"/>
                <w:szCs w:val="26"/>
              </w:rPr>
              <w:t xml:space="preserve">Червоноградської міської ради </w:t>
            </w:r>
          </w:p>
        </w:tc>
      </w:tr>
      <w:tr w:rsidR="005D54F5" w:rsidRPr="005D54F5" w:rsidTr="00B77DE6">
        <w:trPr>
          <w:trHeight w:val="203"/>
        </w:trPr>
        <w:tc>
          <w:tcPr>
            <w:tcW w:w="4001" w:type="dxa"/>
          </w:tcPr>
          <w:p w:rsidR="005D54F5" w:rsidRPr="002C3925" w:rsidRDefault="005D54F5" w:rsidP="00D86FF4">
            <w:pPr>
              <w:pStyle w:val="ad"/>
              <w:rPr>
                <w:rFonts w:ascii="Times New Roman" w:hAnsi="Times New Roman" w:cs="Times New Roman"/>
                <w:sz w:val="26"/>
                <w:szCs w:val="26"/>
              </w:rPr>
            </w:pPr>
            <w:r w:rsidRPr="002C3925">
              <w:rPr>
                <w:rFonts w:ascii="Times New Roman" w:hAnsi="Times New Roman" w:cs="Times New Roman"/>
                <w:sz w:val="26"/>
                <w:szCs w:val="26"/>
              </w:rPr>
              <w:t xml:space="preserve">від </w:t>
            </w:r>
            <w:r w:rsidR="00D86FF4">
              <w:rPr>
                <w:rFonts w:ascii="Times New Roman" w:hAnsi="Times New Roman" w:cs="Times New Roman"/>
                <w:sz w:val="26"/>
                <w:szCs w:val="26"/>
                <w:u w:val="single"/>
              </w:rPr>
              <w:t>30.04.2024</w:t>
            </w:r>
            <w:r w:rsidRPr="002C3925">
              <w:rPr>
                <w:rFonts w:ascii="Times New Roman" w:hAnsi="Times New Roman" w:cs="Times New Roman"/>
                <w:sz w:val="26"/>
                <w:szCs w:val="26"/>
              </w:rPr>
              <w:t xml:space="preserve"> №</w:t>
            </w:r>
            <w:r w:rsidR="00D86FF4">
              <w:rPr>
                <w:rFonts w:ascii="Times New Roman" w:hAnsi="Times New Roman" w:cs="Times New Roman"/>
                <w:sz w:val="26"/>
                <w:szCs w:val="26"/>
                <w:u w:val="single"/>
              </w:rPr>
              <w:t>2540</w:t>
            </w:r>
            <w:r w:rsidRPr="002C3925">
              <w:rPr>
                <w:rFonts w:ascii="Times New Roman" w:hAnsi="Times New Roman" w:cs="Times New Roman"/>
                <w:sz w:val="26"/>
                <w:szCs w:val="26"/>
              </w:rPr>
              <w:t xml:space="preserve">  </w:t>
            </w:r>
          </w:p>
        </w:tc>
      </w:tr>
    </w:tbl>
    <w:p w:rsidR="002C3925" w:rsidRDefault="002C3925" w:rsidP="005D54F5">
      <w:pPr>
        <w:jc w:val="center"/>
        <w:rPr>
          <w:rFonts w:ascii="Times New Roman" w:hAnsi="Times New Roman" w:cs="Times New Roman"/>
          <w:b/>
          <w:sz w:val="26"/>
          <w:szCs w:val="26"/>
        </w:rPr>
      </w:pPr>
    </w:p>
    <w:p w:rsidR="00016EF2" w:rsidRDefault="00016EF2" w:rsidP="005D54F5">
      <w:pPr>
        <w:jc w:val="center"/>
        <w:rPr>
          <w:rFonts w:ascii="Times New Roman" w:hAnsi="Times New Roman" w:cs="Times New Roman"/>
          <w:b/>
          <w:sz w:val="26"/>
          <w:szCs w:val="26"/>
        </w:rPr>
      </w:pPr>
    </w:p>
    <w:p w:rsidR="005D54F5" w:rsidRPr="002C3925" w:rsidRDefault="005D54F5" w:rsidP="002C3925">
      <w:pPr>
        <w:pStyle w:val="ad"/>
        <w:jc w:val="center"/>
        <w:rPr>
          <w:rFonts w:ascii="Times New Roman" w:hAnsi="Times New Roman" w:cs="Times New Roman"/>
          <w:b/>
          <w:sz w:val="26"/>
          <w:szCs w:val="26"/>
        </w:rPr>
      </w:pPr>
      <w:r w:rsidRPr="002C3925">
        <w:rPr>
          <w:rFonts w:ascii="Times New Roman" w:hAnsi="Times New Roman" w:cs="Times New Roman"/>
          <w:b/>
          <w:sz w:val="26"/>
          <w:szCs w:val="26"/>
        </w:rPr>
        <w:t>Умови проведення конкурсу з вибору</w:t>
      </w:r>
    </w:p>
    <w:p w:rsidR="005D54F5" w:rsidRPr="002C3925" w:rsidRDefault="005D54F5" w:rsidP="002C3925">
      <w:pPr>
        <w:pStyle w:val="ad"/>
        <w:jc w:val="center"/>
        <w:rPr>
          <w:rFonts w:ascii="Times New Roman" w:hAnsi="Times New Roman" w:cs="Times New Roman"/>
          <w:b/>
          <w:sz w:val="26"/>
          <w:szCs w:val="26"/>
          <w:highlight w:val="white"/>
        </w:rPr>
      </w:pPr>
      <w:r w:rsidRPr="002C3925">
        <w:rPr>
          <w:rFonts w:ascii="Times New Roman" w:hAnsi="Times New Roman" w:cs="Times New Roman"/>
          <w:b/>
          <w:sz w:val="26"/>
          <w:szCs w:val="26"/>
        </w:rPr>
        <w:t xml:space="preserve">керуючої компанії індустріального парку </w:t>
      </w:r>
      <w:r w:rsidRPr="002C3925">
        <w:rPr>
          <w:rFonts w:ascii="Times New Roman" w:hAnsi="Times New Roman" w:cs="Times New Roman"/>
          <w:b/>
          <w:sz w:val="26"/>
          <w:szCs w:val="26"/>
          <w:highlight w:val="white"/>
        </w:rPr>
        <w:t>«Червоноград»</w:t>
      </w:r>
    </w:p>
    <w:p w:rsidR="005D54F5" w:rsidRPr="005D54F5" w:rsidRDefault="005D54F5" w:rsidP="005D54F5">
      <w:pPr>
        <w:jc w:val="center"/>
        <w:rPr>
          <w:rFonts w:ascii="Times New Roman" w:hAnsi="Times New Roman" w:cs="Times New Roman"/>
          <w:b/>
          <w:sz w:val="26"/>
          <w:szCs w:val="26"/>
        </w:rPr>
      </w:pPr>
    </w:p>
    <w:p w:rsidR="005D54F5" w:rsidRPr="005D54F5" w:rsidRDefault="005D54F5" w:rsidP="005D54F5">
      <w:pPr>
        <w:numPr>
          <w:ilvl w:val="0"/>
          <w:numId w:val="14"/>
        </w:numPr>
        <w:pBdr>
          <w:top w:val="nil"/>
          <w:left w:val="nil"/>
          <w:bottom w:val="nil"/>
          <w:right w:val="nil"/>
          <w:between w:val="nil"/>
        </w:pBdr>
        <w:spacing w:before="240" w:after="0" w:line="240" w:lineRule="auto"/>
        <w:ind w:left="0" w:firstLine="0"/>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Загальні положення</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Умови проведення конкурсу з вибору керуючої компанії індустріального парку «Червоноград» (надалі – умови конкурсу) розроблені відповідно до Законів України «Про місцеве самоврядування в Україні», «Про індустріальні парки», рішення Червоноградської міської ради від 14.09.2023 №2055 «Про створення індустріального парку «Червоноград».</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Терміни, які використовуються в рішенні вживаються у визначених Законом України «Про індустріальні парки» значеннях.</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 проводиться в умовах відкритості, публічності, прозорості та на конкурентних засадах.</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Претендентами на участь у конкурсі можуть бути юридичні особи створені згідно із законодавством України незалежно від організаційно-правової форми діяльності.</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Організацію та проведення конкурсу з вибору керуючої компанії індустріального парку «Червоноград» (надалі – конкурс) здійснює конкурсна комісія з вибору керуючої компанії індустріального парку «Червоноград» (надалі – конкурсна комісія).</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Об’єкт конкурсу: земельна ділянка, розташована на території міста Червоноград, та яка передбачена для створення і функціонування індустріального парку.</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Завданням проведення конкурсу є визначення претендента, </w:t>
      </w:r>
      <w:r w:rsidRPr="005D54F5">
        <w:rPr>
          <w:rFonts w:ascii="Times New Roman" w:eastAsia="Times New Roman" w:hAnsi="Times New Roman" w:cs="Times New Roman"/>
          <w:color w:val="000000"/>
          <w:sz w:val="26"/>
          <w:szCs w:val="26"/>
          <w:highlight w:val="white"/>
        </w:rPr>
        <w:t>який запропонував кращі умови створення та функціонування індустріального парку відповідно до умов конкурсу</w:t>
      </w:r>
      <w:r w:rsidRPr="005D54F5">
        <w:rPr>
          <w:rFonts w:ascii="Times New Roman" w:eastAsia="Times New Roman" w:hAnsi="Times New Roman" w:cs="Times New Roman"/>
          <w:color w:val="000000"/>
          <w:sz w:val="26"/>
          <w:szCs w:val="26"/>
        </w:rPr>
        <w:t>.</w:t>
      </w:r>
    </w:p>
    <w:p w:rsidR="005D54F5" w:rsidRPr="005D54F5" w:rsidRDefault="005D54F5" w:rsidP="005D54F5">
      <w:pPr>
        <w:widowControl w:val="0"/>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Ініціатор створення індустріального парку – Червоноградська міська рада (надалі – ініціатор створення) укладає договір з переможцем конкурсу про створення та функціонування індустріального парку.</w:t>
      </w:r>
    </w:p>
    <w:p w:rsidR="005D54F5" w:rsidRPr="005D54F5" w:rsidRDefault="005D54F5" w:rsidP="005D54F5">
      <w:pPr>
        <w:widowControl w:val="0"/>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До участі у конкурсі не допускаються юридичні особи, які:</w:t>
      </w:r>
    </w:p>
    <w:p w:rsidR="005D54F5" w:rsidRPr="005D54F5" w:rsidRDefault="005D54F5" w:rsidP="005D54F5">
      <w:pPr>
        <w:widowControl w:val="0"/>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 xml:space="preserve">створені/засновані фізичними особами - громадянами держави, визнаної Верховною Радою України державою-агресором або державою-окупантом, або юридичними чи пов’язаними з ними особами, зареєстрованими у державі, визнаній Верховною Радою України державою-агресором або державою-окупантом, або щодо яких застосовано санкції відповідно до законодавства України або міжнародного права, або юридичними особами - власниками 10 відсотків і більше акцій (часток) та/або кінцевим </w:t>
      </w:r>
      <w:proofErr w:type="spellStart"/>
      <w:r w:rsidRPr="005D54F5">
        <w:rPr>
          <w:rFonts w:ascii="Times New Roman" w:eastAsia="Times New Roman" w:hAnsi="Times New Roman" w:cs="Times New Roman"/>
          <w:color w:val="000000"/>
          <w:sz w:val="26"/>
          <w:szCs w:val="26"/>
        </w:rPr>
        <w:t>бенефіціарним</w:t>
      </w:r>
      <w:proofErr w:type="spellEnd"/>
      <w:r w:rsidRPr="005D54F5">
        <w:rPr>
          <w:rFonts w:ascii="Times New Roman" w:eastAsia="Times New Roman" w:hAnsi="Times New Roman" w:cs="Times New Roman"/>
          <w:color w:val="000000"/>
          <w:sz w:val="26"/>
          <w:szCs w:val="26"/>
        </w:rPr>
        <w:t xml:space="preserve"> власником (контролером) яких є резидент держави, визнаної Верховною Радою України державою-агресором або державою-окупантом, чи держава, визнана Верховною Радою України державою-агресором або державою-окупантом, та/або суб’єктами господарювання, що пов’язані економічними зв’язками з державою-агресором у розумінні Податкового кодексу України;</w:t>
      </w:r>
    </w:p>
    <w:p w:rsidR="005D54F5" w:rsidRPr="005D54F5" w:rsidRDefault="005D54F5" w:rsidP="005D54F5">
      <w:pPr>
        <w:widowControl w:val="0"/>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 xml:space="preserve">визнані банкрутами, стосовно яких порушено справу про банкрутство, </w:t>
      </w:r>
      <w:r w:rsidRPr="005D54F5">
        <w:rPr>
          <w:rFonts w:ascii="Times New Roman" w:eastAsia="Times New Roman" w:hAnsi="Times New Roman" w:cs="Times New Roman"/>
          <w:color w:val="000000"/>
          <w:sz w:val="26"/>
          <w:szCs w:val="26"/>
        </w:rPr>
        <w:lastRenderedPageBreak/>
        <w:t>перебувають на стадії ліквідації;</w:t>
      </w:r>
    </w:p>
    <w:p w:rsidR="005D54F5" w:rsidRPr="005D54F5" w:rsidRDefault="005D54F5" w:rsidP="005D54F5">
      <w:pPr>
        <w:widowControl w:val="0"/>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державна реєстрація юридичної особи – претендента проведена менше ніж за один рік на дату проведення конкурсу;</w:t>
      </w:r>
    </w:p>
    <w:p w:rsidR="005D54F5" w:rsidRPr="005D54F5" w:rsidRDefault="005D54F5" w:rsidP="005D54F5">
      <w:pPr>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мають прострочену більш як шість місяців заборгованість зі сплати податків, зборів (обов’язкових платежів);</w:t>
      </w:r>
    </w:p>
    <w:p w:rsidR="005D54F5" w:rsidRPr="005D54F5" w:rsidRDefault="005D54F5" w:rsidP="005D54F5">
      <w:pPr>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 xml:space="preserve">не подали у заявці на участь у конкурсі необхідної інформації, подали її в неповному обсязі або подали неправдиву інформацію. </w:t>
      </w:r>
    </w:p>
    <w:p w:rsidR="005D54F5" w:rsidRPr="005D54F5" w:rsidRDefault="005D54F5" w:rsidP="005D54F5">
      <w:pPr>
        <w:pBdr>
          <w:top w:val="nil"/>
          <w:left w:val="nil"/>
          <w:bottom w:val="nil"/>
          <w:right w:val="nil"/>
          <w:between w:val="nil"/>
        </w:pBdr>
        <w:ind w:left="709"/>
        <w:jc w:val="both"/>
        <w:rPr>
          <w:rFonts w:ascii="Times New Roman" w:hAnsi="Times New Roman" w:cs="Times New Roman"/>
          <w:color w:val="000000"/>
          <w:sz w:val="26"/>
          <w:szCs w:val="26"/>
        </w:rPr>
      </w:pPr>
    </w:p>
    <w:p w:rsidR="005D54F5" w:rsidRPr="005D54F5" w:rsidRDefault="005D54F5" w:rsidP="005D54F5">
      <w:pPr>
        <w:numPr>
          <w:ilvl w:val="0"/>
          <w:numId w:val="15"/>
        </w:numPr>
        <w:pBdr>
          <w:top w:val="nil"/>
          <w:left w:val="nil"/>
          <w:bottom w:val="nil"/>
          <w:right w:val="nil"/>
          <w:between w:val="nil"/>
        </w:pBdr>
        <w:spacing w:after="0" w:line="240" w:lineRule="auto"/>
        <w:ind w:left="0" w:firstLine="0"/>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Основні умови проведення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Здатність забезпечення належного функціонування індустріального парку у відповідності до розробленого претендентом бізнес-плану розвитку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Відповідність заявки на участь у конкурсі та бізнес-плану індустріального парку Концепції індустріального парку «Червоноград».</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 xml:space="preserve">Наявність комплексного бачення щодо розбудови інфраструктури індустріального парку. </w:t>
      </w:r>
    </w:p>
    <w:p w:rsidR="005D54F5" w:rsidRPr="005D54F5" w:rsidRDefault="005D54F5" w:rsidP="005D54F5">
      <w:pPr>
        <w:pBdr>
          <w:top w:val="nil"/>
          <w:left w:val="nil"/>
          <w:bottom w:val="nil"/>
          <w:right w:val="nil"/>
          <w:between w:val="nil"/>
        </w:pBdr>
        <w:ind w:left="709"/>
        <w:jc w:val="both"/>
        <w:rPr>
          <w:rFonts w:ascii="Times New Roman" w:hAnsi="Times New Roman" w:cs="Times New Roman"/>
          <w:color w:val="000000"/>
          <w:sz w:val="26"/>
          <w:szCs w:val="26"/>
          <w:highlight w:val="white"/>
        </w:rPr>
      </w:pPr>
    </w:p>
    <w:p w:rsidR="005D54F5" w:rsidRPr="005D54F5" w:rsidRDefault="005D54F5" w:rsidP="005D54F5">
      <w:pPr>
        <w:numPr>
          <w:ilvl w:val="0"/>
          <w:numId w:val="9"/>
        </w:num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Інформування про проведення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Дату проведення конкурсу визначає конкурсна комісія одночасно із затвердженням конкурсної документації. </w:t>
      </w:r>
    </w:p>
    <w:p w:rsidR="005D54F5" w:rsidRPr="005D54F5" w:rsidRDefault="005D54F5" w:rsidP="005D54F5">
      <w:pPr>
        <w:numPr>
          <w:ilvl w:val="1"/>
          <w:numId w:val="9"/>
        </w:numPr>
        <w:pBdr>
          <w:top w:val="nil"/>
          <w:left w:val="nil"/>
          <w:bottom w:val="nil"/>
          <w:right w:val="nil"/>
          <w:between w:val="nil"/>
        </w:pBdr>
        <w:spacing w:after="0" w:line="240" w:lineRule="auto"/>
        <w:ind w:left="0" w:firstLine="707"/>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публічно оголошує відкритий конкурс з повідомленням у засобах масової інформації та на офіційному веб-сайті Червоноградської міської ради, в мережі Інтернет.</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Інформація про оголошення конкурсу повинна містити відомості щодо:</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ініціатора створення індустріального парку;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концепції індустріального парку;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умов конкурсу, затверджених ініціатором створення;</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земельної ділянки, на якій передбачається створення індустріального парку;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об’єктів, розміщених на земельній ділянці (перелік, характеристики тощо);</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строку, на який створено індустріальний парк;</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органу, до якого слід звертатися за додатковою інформацією;</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місця/способу отримання конкурсної документації;</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місця та кінцевого строку подання заявки на участь у конкурсі;</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розмір реєстраційного внеску;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інших відомостей, у разі необхідності (за рішенням конкурсної комісії).</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 зверненням претендента конкурсна комісія надає йому необхідну додаткову інформацію про Концепцію індустріального парку «Червоноград», земельну ділянку.</w:t>
      </w:r>
    </w:p>
    <w:p w:rsidR="005D54F5" w:rsidRPr="005D54F5" w:rsidRDefault="005D54F5" w:rsidP="005D54F5">
      <w:pPr>
        <w:pBdr>
          <w:top w:val="nil"/>
          <w:left w:val="nil"/>
          <w:bottom w:val="nil"/>
          <w:right w:val="nil"/>
          <w:between w:val="nil"/>
        </w:pBdr>
        <w:ind w:left="709"/>
        <w:jc w:val="both"/>
        <w:rPr>
          <w:rFonts w:ascii="Times New Roman" w:hAnsi="Times New Roman" w:cs="Times New Roman"/>
          <w:b/>
          <w:color w:val="000000"/>
          <w:sz w:val="26"/>
          <w:szCs w:val="26"/>
          <w:highlight w:val="white"/>
        </w:rPr>
      </w:pPr>
    </w:p>
    <w:p w:rsidR="005D54F5" w:rsidRPr="005D54F5" w:rsidRDefault="005D54F5" w:rsidP="005D54F5">
      <w:pPr>
        <w:numPr>
          <w:ilvl w:val="0"/>
          <w:numId w:val="9"/>
        </w:numPr>
        <w:pBdr>
          <w:top w:val="nil"/>
          <w:left w:val="nil"/>
          <w:bottom w:val="nil"/>
          <w:right w:val="nil"/>
          <w:between w:val="nil"/>
        </w:pBdr>
        <w:spacing w:after="0" w:line="276"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Конкурсна документація</w:t>
      </w:r>
    </w:p>
    <w:p w:rsidR="005D54F5" w:rsidRPr="005D54F5" w:rsidRDefault="005D54F5" w:rsidP="005D54F5">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документація готується та затверджується конкурсною комісією до моменту оголошення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Виконання умов, які пред’являються до конкурсних пропозицій, є обов’язковим для всіх претендентів на участь у конкурсі.</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Після оголошення конкурсу кожна юридична особа, яка виявила бажання взяти участь у конкурсі, має право безоплатно отримати конкурсну документацію.</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Конкурсна документація має містити:</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Вимоги з підготовки заявки на участь у конкурсі, зокрема щодо надання:</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відомостей про претендента на участь у конкурсі, його місцезнаходження;</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бізнес-плану;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відомостей, які підтверджують можливість претендента забезпечити належне функціонування індустріального парку, наявність досвіду, можливостей технологічного та організаційного забезпечення такої діяльності.</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Концепцію індустріального парку, затверджену рішенням Червоноградської міської ради від 14.09.2023 року № 2055 «Про створення індустріального парку «Червоноград», яка відображає основні правові, організаційні, економічні умови його створення та функціонування.</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Перелік критеріїв та методику оцінки конкурсних пропозицій.</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Визначення способу, місця та кінцевого строку подання конкурсних пропозицій.</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надання необхідної додаткової інформації про концепцію індустріального парку, земельну ділянку.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Розмір та порядок сплати реєстраційного внеску.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Прізвище, ім’я, по батькові, посаду та адресу однієї чи кількох посадових осіб ініціатора створення, уповноважених здійснювати зв’язок з претендентами. </w:t>
      </w:r>
    </w:p>
    <w:p w:rsidR="005D54F5" w:rsidRPr="005D54F5" w:rsidRDefault="005D54F5" w:rsidP="005D54F5">
      <w:pPr>
        <w:pBdr>
          <w:top w:val="nil"/>
          <w:left w:val="nil"/>
          <w:bottom w:val="nil"/>
          <w:right w:val="nil"/>
          <w:between w:val="nil"/>
        </w:pBdr>
        <w:ind w:firstLine="708"/>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документація може містити також іншу інформацію, відповідно до чинного законодавства України, яку конкурсна комісія вважає за необхідне до неї включити.</w:t>
      </w:r>
    </w:p>
    <w:p w:rsidR="005D54F5" w:rsidRPr="005D54F5" w:rsidRDefault="005D54F5" w:rsidP="005D54F5">
      <w:pPr>
        <w:numPr>
          <w:ilvl w:val="0"/>
          <w:numId w:val="9"/>
        </w:numPr>
        <w:pBdr>
          <w:top w:val="nil"/>
          <w:left w:val="nil"/>
          <w:bottom w:val="nil"/>
          <w:right w:val="nil"/>
          <w:between w:val="nil"/>
        </w:pBdr>
        <w:spacing w:after="0" w:line="276" w:lineRule="auto"/>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Розмір та порядок сплати реєстраційного внеску</w:t>
      </w:r>
    </w:p>
    <w:p w:rsidR="005D54F5" w:rsidRPr="005D54F5" w:rsidRDefault="005D54F5" w:rsidP="005D54F5">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Претендент, який виявив бажання взяти участь у конкурсі, повинен сплатити реєстраційний внесок, який </w:t>
      </w:r>
      <w:r w:rsidRPr="005D54F5">
        <w:rPr>
          <w:rFonts w:ascii="Times New Roman" w:eastAsia="Times New Roman" w:hAnsi="Times New Roman" w:cs="Times New Roman"/>
          <w:color w:val="000000"/>
          <w:sz w:val="26"/>
          <w:szCs w:val="26"/>
          <w:highlight w:val="white"/>
        </w:rPr>
        <w:t xml:space="preserve"> використовується на організацію та підготовку проведення конкурсу</w:t>
      </w:r>
      <w:r w:rsidRPr="005D54F5">
        <w:rPr>
          <w:rFonts w:ascii="Times New Roman" w:eastAsia="Times New Roman" w:hAnsi="Times New Roman" w:cs="Times New Roman"/>
          <w:color w:val="000000"/>
          <w:sz w:val="26"/>
          <w:szCs w:val="26"/>
        </w:rPr>
        <w:t xml:space="preserve">.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 xml:space="preserve">Реєстраційний внесок сплачується шляхом безготівкового перерахування коштів на рахунок, </w:t>
      </w:r>
      <w:r w:rsidRPr="005D54F5">
        <w:rPr>
          <w:rFonts w:ascii="Times New Roman" w:eastAsia="Times New Roman" w:hAnsi="Times New Roman" w:cs="Times New Roman"/>
          <w:color w:val="000000"/>
          <w:sz w:val="26"/>
          <w:szCs w:val="26"/>
        </w:rPr>
        <w:t xml:space="preserve"> реквізити якого зазначаються в конкурсній документації</w:t>
      </w:r>
      <w:r w:rsidRPr="005D54F5">
        <w:rPr>
          <w:rFonts w:ascii="Times New Roman" w:eastAsia="Times New Roman" w:hAnsi="Times New Roman" w:cs="Times New Roman"/>
          <w:color w:val="000000"/>
          <w:sz w:val="26"/>
          <w:szCs w:val="26"/>
          <w:highlight w:val="white"/>
        </w:rPr>
        <w:t>.</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Розмір реєстраційного внеску складає 1</w:t>
      </w:r>
      <w:r w:rsidR="008E264E">
        <w:rPr>
          <w:rFonts w:ascii="Times New Roman" w:eastAsia="Times New Roman" w:hAnsi="Times New Roman" w:cs="Times New Roman"/>
          <w:color w:val="000000"/>
          <w:sz w:val="26"/>
          <w:szCs w:val="26"/>
          <w:highlight w:val="white"/>
        </w:rPr>
        <w:t>7</w:t>
      </w:r>
      <w:r w:rsidRPr="005D54F5">
        <w:rPr>
          <w:rFonts w:ascii="Times New Roman" w:eastAsia="Times New Roman" w:hAnsi="Times New Roman" w:cs="Times New Roman"/>
          <w:color w:val="000000"/>
          <w:sz w:val="26"/>
          <w:szCs w:val="26"/>
          <w:highlight w:val="white"/>
        </w:rPr>
        <w:t xml:space="preserve"> 000 грн.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Сплата реєстраційного внеску підтверджуються відповідними платіжними документами та здійснюється до моменту подачі заявки на участь у конкурсі.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Реєстраційний внесок не повертається.</w:t>
      </w:r>
    </w:p>
    <w:p w:rsidR="005D54F5" w:rsidRPr="005D54F5" w:rsidRDefault="005D54F5" w:rsidP="005D54F5">
      <w:pPr>
        <w:pBdr>
          <w:top w:val="nil"/>
          <w:left w:val="nil"/>
          <w:bottom w:val="nil"/>
          <w:right w:val="nil"/>
          <w:between w:val="nil"/>
        </w:pBdr>
        <w:ind w:left="709"/>
        <w:jc w:val="both"/>
        <w:rPr>
          <w:rFonts w:ascii="Times New Roman" w:hAnsi="Times New Roman" w:cs="Times New Roman"/>
          <w:color w:val="000000"/>
          <w:sz w:val="26"/>
          <w:szCs w:val="26"/>
          <w:highlight w:val="white"/>
        </w:rPr>
      </w:pPr>
    </w:p>
    <w:p w:rsidR="005D54F5" w:rsidRPr="005D54F5" w:rsidRDefault="005D54F5" w:rsidP="005D54F5">
      <w:pPr>
        <w:numPr>
          <w:ilvl w:val="0"/>
          <w:numId w:val="9"/>
        </w:numPr>
        <w:pBdr>
          <w:top w:val="nil"/>
          <w:left w:val="nil"/>
          <w:bottom w:val="nil"/>
          <w:right w:val="nil"/>
          <w:between w:val="nil"/>
        </w:pBdr>
        <w:spacing w:after="0" w:line="276"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Порядок подання та розгляду заявок на участь у конкурсі (конкурсних пропозицій)</w:t>
      </w:r>
    </w:p>
    <w:p w:rsidR="005D54F5" w:rsidRPr="005D54F5" w:rsidRDefault="005D54F5" w:rsidP="005D54F5">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Заявки на участь у конкурсі, документи, матеріали (далі – конкурсні пропозиції)</w:t>
      </w:r>
      <w:r w:rsidRPr="005D54F5">
        <w:rPr>
          <w:rFonts w:ascii="Times New Roman" w:eastAsia="Times New Roman" w:hAnsi="Times New Roman" w:cs="Times New Roman"/>
          <w:color w:val="000000"/>
          <w:sz w:val="26"/>
          <w:szCs w:val="26"/>
          <w:highlight w:val="white"/>
        </w:rPr>
        <w:t xml:space="preserve"> подаються протягом 30 днів з дня його оголошення.</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пропозиція подається конкурсній комісії за адресою, зазначеною в оголошенні, у письмовій формі за підписом уповноваженої особи претендента, прошита, пронумерована та скріплена печаткою (за наявності) в запечатаному конверті.</w:t>
      </w:r>
    </w:p>
    <w:p w:rsidR="005D54F5" w:rsidRPr="005D54F5" w:rsidRDefault="005D54F5" w:rsidP="005D54F5">
      <w:pPr>
        <w:pBdr>
          <w:top w:val="nil"/>
          <w:left w:val="nil"/>
          <w:bottom w:val="nil"/>
          <w:right w:val="nil"/>
          <w:between w:val="nil"/>
        </w:pBdr>
        <w:ind w:firstLine="708"/>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Отримана конкурсна пропозиція вноситься конкурсною комісією до реєстру отриманих конкурсних пропозицій.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Претендент може оформити та подати тільки одну конкурсну пропозицію.</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Конкурсні пропозиції, отримані після закінчення строку подачі, не розглядаються й повертаються претенденту в нерозпечатаних конвертах.</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Претендент має право відкликати свою конкурсну пропозицію до кінцевого терміну подання, повідомивши про це конкурсну комісію письмово.</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пропозиція повинна містити:</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Офіційний лист-пропозицію, що містить детальні відомості про претендента (повне найменування, місце знаходження, організаційно – правову форму тощо).</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Бізнес-план розвитку індустріального парку.</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Відомості, які підтверджують можливість претендента забезпечити належне функціонування індустріального парку, наявність досвіду, можливостей технологічного та організаційного забезпечення такої діяльності.</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Документи, що підтверджують сплату реєстраційного внеску.</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Інші документи, що підтверджують відповідність претендента кваліфікаційним та іншим критеріям, визначені у конкурсній документації.</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зокрема з урахуванням положень пункту 1.10 розділу 1 умов конкурсу приймає рішення про допущення (недопущення) претендентів до участі в конкурсі з обґрунтуванням причин у разі відмови.</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повідомляє претендентів про допущення (недопущення) до участі в конкурсі.</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Заявки, документи та матеріали подані претендентами, розглядаються протягом 30 днів з останнього дня, встановленого для подачі заявок.</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його створення та функціонування.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У разі якщо заявка на участь у конкурсі надійшла лише від одного претендента, він може бути визнаний переможцем конкурсу за умови забезпечення реалізації визначених ініціатором створення умов конкурсу, а конкурс вважається таким, що відбувся.</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має право звернутися в межах повноважень за підтвердженням інформації, наданої претендентами, до органів державної влади, підприємств, установ, організацій відповідно до їх компетенції.</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Інформація, що міститься у конкурсних пропозиціях претендентів, є конфіденційною і не підлягає розголошенню стороннім особам та іншим претендентам.</w:t>
      </w:r>
    </w:p>
    <w:p w:rsidR="005D54F5" w:rsidRPr="005D54F5" w:rsidRDefault="005D54F5" w:rsidP="005D54F5">
      <w:pPr>
        <w:numPr>
          <w:ilvl w:val="0"/>
          <w:numId w:val="9"/>
        </w:numPr>
        <w:pBdr>
          <w:top w:val="nil"/>
          <w:left w:val="nil"/>
          <w:bottom w:val="nil"/>
          <w:right w:val="nil"/>
          <w:between w:val="nil"/>
        </w:pBdr>
        <w:spacing w:after="0" w:line="276"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Визначення переможця конкурсу</w:t>
      </w:r>
    </w:p>
    <w:p w:rsidR="005D54F5" w:rsidRPr="005D54F5" w:rsidRDefault="005D54F5" w:rsidP="005D54F5">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На підставі висновків конкурсної комісії ініціатор створення протягом десяти днів з останнього дня, встановленого для розгляду заявок, приймає рішення про переможця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Переможцем конкурсу визнається претендент, який запропонував кращі умови створення та функціонування індустріального парку відповідно до умов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Критеріями оцінки конкурсних пропозицій, зокрема можуть бути:</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Рівень відповідності заявки на участь у конкурсі та бізнес-плану індустріального парку Концепції індустріального парку «Червоноград».</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Чіткість планово-економічних показників розвитку індустріального парку в бізнес-плані.</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Кваліфікаційний рівень претендента, наявність відповідного досвіду, можливостей технологічного та організаційного забезпечення діяльності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lastRenderedPageBreak/>
        <w:t>Повідомлення про визначення переможця конкурсу надсилається переможцю не пізніше п’яти днів з дня прийняття рішення.</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законом.</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Конкурс може вважатися таким, що не відбувся, у разі коли:</w:t>
      </w:r>
    </w:p>
    <w:p w:rsidR="005D54F5" w:rsidRPr="005D54F5" w:rsidRDefault="005D54F5" w:rsidP="005D54F5">
      <w:pPr>
        <w:ind w:firstLine="708"/>
        <w:jc w:val="both"/>
        <w:rPr>
          <w:rFonts w:ascii="Times New Roman" w:hAnsi="Times New Roman" w:cs="Times New Roman"/>
          <w:sz w:val="26"/>
          <w:szCs w:val="26"/>
          <w:highlight w:val="white"/>
        </w:rPr>
      </w:pPr>
      <w:r w:rsidRPr="005D54F5">
        <w:rPr>
          <w:rFonts w:ascii="Times New Roman" w:hAnsi="Times New Roman" w:cs="Times New Roman"/>
          <w:sz w:val="26"/>
          <w:szCs w:val="26"/>
          <w:highlight w:val="white"/>
        </w:rPr>
        <w:t>7.6.1. Протягом строку прийняття конкурсних пропозицій не надійшло жодної конкурсної пропозиції.</w:t>
      </w:r>
    </w:p>
    <w:p w:rsidR="005D54F5" w:rsidRPr="005D54F5" w:rsidRDefault="005D54F5" w:rsidP="005D54F5">
      <w:pPr>
        <w:pBdr>
          <w:top w:val="nil"/>
          <w:left w:val="nil"/>
          <w:bottom w:val="nil"/>
          <w:right w:val="nil"/>
          <w:between w:val="nil"/>
        </w:pBdr>
        <w:ind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7.6.2. Усі подані конкурсні пропозиції не відповідають умовам конкурсу, Концепції індустріального парку «Червоноград».</w:t>
      </w:r>
    </w:p>
    <w:p w:rsidR="005D54F5" w:rsidRPr="005D54F5" w:rsidRDefault="005D54F5" w:rsidP="005D54F5">
      <w:pPr>
        <w:pStyle w:val="1"/>
        <w:keepNext w:val="0"/>
        <w:numPr>
          <w:ilvl w:val="0"/>
          <w:numId w:val="9"/>
        </w:numPr>
        <w:tabs>
          <w:tab w:val="left" w:pos="426"/>
        </w:tabs>
        <w:spacing w:before="0" w:after="0"/>
        <w:ind w:left="0" w:firstLine="709"/>
        <w:jc w:val="center"/>
        <w:rPr>
          <w:rFonts w:ascii="Times New Roman" w:eastAsia="Times New Roman" w:hAnsi="Times New Roman" w:cs="Times New Roman"/>
          <w:sz w:val="26"/>
          <w:szCs w:val="26"/>
        </w:rPr>
      </w:pPr>
      <w:bookmarkStart w:id="0" w:name="_1fob9te" w:colFirst="0" w:colLast="0"/>
      <w:bookmarkEnd w:id="0"/>
      <w:r w:rsidRPr="005D54F5">
        <w:rPr>
          <w:rFonts w:ascii="Times New Roman" w:eastAsia="Times New Roman" w:hAnsi="Times New Roman" w:cs="Times New Roman"/>
          <w:sz w:val="26"/>
          <w:szCs w:val="26"/>
        </w:rPr>
        <w:t>Укладання та строк договору про створення та функціонування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Після прийняття Червоноградською міською радою </w:t>
      </w:r>
      <w:r w:rsidRPr="005D54F5">
        <w:rPr>
          <w:rFonts w:ascii="Times New Roman" w:eastAsia="Times New Roman" w:hAnsi="Times New Roman" w:cs="Times New Roman"/>
          <w:color w:val="000000"/>
          <w:sz w:val="26"/>
          <w:szCs w:val="26"/>
          <w:highlight w:val="white"/>
        </w:rPr>
        <w:t>рішення про переможця конкурсу</w:t>
      </w:r>
      <w:r w:rsidRPr="005D54F5">
        <w:rPr>
          <w:rFonts w:ascii="Times New Roman" w:eastAsia="Times New Roman" w:hAnsi="Times New Roman" w:cs="Times New Roman"/>
          <w:color w:val="000000"/>
          <w:sz w:val="26"/>
          <w:szCs w:val="26"/>
        </w:rPr>
        <w:t xml:space="preserve"> міський голова укладає з ним договір про створення та функціонування індустріального парку після погодження усіх умов договору, але не пізніше десяти робочих днів з дня визначення переможця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Якщо переможець конкурсу не підписав договір у визначений в пункті 8.1 термін, або відмовився від його підписання, конкурсна комісія має право визначити переможця з числа інших учасників або приймає рішення про проведення нового конкурсу.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Переможець конкурсу – юридична особа, яка підписала відповідно до пункту 8.1 договір про створення та функціонування індустріального парку, набуває статусу керуючої компанії.</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bookmarkStart w:id="1" w:name="_3znysh7" w:colFirst="0" w:colLast="0"/>
      <w:bookmarkEnd w:id="1"/>
      <w:r w:rsidRPr="005D54F5">
        <w:rPr>
          <w:rFonts w:ascii="Times New Roman" w:eastAsia="Times New Roman" w:hAnsi="Times New Roman" w:cs="Times New Roman"/>
          <w:color w:val="000000"/>
          <w:sz w:val="26"/>
          <w:szCs w:val="26"/>
        </w:rPr>
        <w:t>Строк договору про створення й функціонування індустріального парку встановлюється в межах терміну, на який його створено.</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Строк договору може бути змінений за згодою сторін у межах терміну, на який створено індустріальний парк. Після закінчення строку договору він може бути продовжений на строк, визначений сторонами.</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Істотними умовами договору про створення й функціонування індустріального парку є:</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Предмет договору.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Строк договору.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Кадастровий номер, місце розташування та розмір земельної ділянки, на якій створено індустріальний парк.</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та умови облаштування індустріального парку.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та умови залучення учасників.</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і умови надання учасникам прав на земельні ділянки та об'єкти в межах індустріального парку.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та умови надання послуг і прав користування інженерно - транспортною інфраструктурою.</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Правовий режим майна, створеного керуючою компанією в межах індустріального парку, а також переданого для використання майна, що є власністю ініціатора створення.</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Склад і порядок надання керуючою компанією звітності ініціатору створення та уповноваженому державному органу.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набрання чинності договором.</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Зміни до договору про створення і функціонування індустріального парку вносяться за взаємною згодою сторін.</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 xml:space="preserve">Реорганізація керуючої компанії - юридичної особи не є підставою для розірвання договору про створення й функціонування індустріального парку.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Невід'ємними частинами договору про створення та функціонування індустріального парку є Бізнес-план індустріального парку.</w:t>
      </w:r>
    </w:p>
    <w:p w:rsidR="005D54F5" w:rsidRPr="005D54F5" w:rsidRDefault="005D54F5" w:rsidP="005D54F5">
      <w:pPr>
        <w:pBdr>
          <w:top w:val="nil"/>
          <w:left w:val="nil"/>
          <w:bottom w:val="nil"/>
          <w:right w:val="nil"/>
          <w:between w:val="nil"/>
        </w:pBdr>
        <w:jc w:val="both"/>
        <w:rPr>
          <w:rFonts w:ascii="Times New Roman" w:hAnsi="Times New Roman" w:cs="Times New Roman"/>
          <w:color w:val="000000"/>
          <w:sz w:val="26"/>
          <w:szCs w:val="26"/>
        </w:rPr>
      </w:pPr>
    </w:p>
    <w:p w:rsidR="005D54F5" w:rsidRPr="005D54F5" w:rsidRDefault="005D54F5" w:rsidP="005D54F5">
      <w:pPr>
        <w:numPr>
          <w:ilvl w:val="0"/>
          <w:numId w:val="9"/>
        </w:numPr>
        <w:pBdr>
          <w:top w:val="nil"/>
          <w:left w:val="nil"/>
          <w:bottom w:val="nil"/>
          <w:right w:val="nil"/>
          <w:between w:val="nil"/>
        </w:pBdr>
        <w:shd w:val="clear" w:color="auto" w:fill="FFFFFF"/>
        <w:spacing w:after="0" w:line="240"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highlight w:val="white"/>
        </w:rPr>
        <w:t>Припинення договору про створення та функціонування індустріального парку</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Договір про створення та функціонування індустріального парку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highlight w:val="white"/>
        </w:rPr>
      </w:pPr>
      <w:bookmarkStart w:id="2" w:name="2et92p0" w:colFirst="0" w:colLast="0"/>
      <w:bookmarkEnd w:id="2"/>
      <w:r w:rsidRPr="005D54F5">
        <w:rPr>
          <w:rFonts w:ascii="Times New Roman" w:eastAsia="Times New Roman" w:hAnsi="Times New Roman" w:cs="Times New Roman"/>
          <w:color w:val="000000"/>
          <w:sz w:val="26"/>
          <w:szCs w:val="26"/>
        </w:rPr>
        <w:t>Договір про створення та функціонування індустріального парку може бути припинено достроково, зокрема у разі:</w:t>
      </w:r>
    </w:p>
    <w:p w:rsidR="005D54F5" w:rsidRPr="005D54F5" w:rsidRDefault="005D54F5" w:rsidP="005D54F5">
      <w:pPr>
        <w:numPr>
          <w:ilvl w:val="2"/>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Істотного порушення однією із сторін своїх зобов’язань за договором.</w:t>
      </w:r>
    </w:p>
    <w:p w:rsidR="005D54F5" w:rsidRPr="005D54F5" w:rsidRDefault="005D54F5" w:rsidP="005D54F5">
      <w:pPr>
        <w:numPr>
          <w:ilvl w:val="2"/>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Ліквідації керуючої компанії за рішенням суду, в тому числі у зв’язку з визнанням її банкрутом.</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highlight w:val="white"/>
        </w:rPr>
      </w:pPr>
      <w:bookmarkStart w:id="3" w:name="tyjcwt" w:colFirst="0" w:colLast="0"/>
      <w:bookmarkEnd w:id="3"/>
      <w:r w:rsidRPr="005D54F5">
        <w:rPr>
          <w:rFonts w:ascii="Times New Roman" w:eastAsia="Times New Roman" w:hAnsi="Times New Roman" w:cs="Times New Roman"/>
          <w:color w:val="000000"/>
          <w:sz w:val="26"/>
          <w:szCs w:val="26"/>
          <w:highlight w:val="white"/>
        </w:rPr>
        <w:t>У разі припинення договору про створення та функціонування індустріального парку керуюча компанія зобов’язана повернути ініціатору створення земельні ділянки, не відчужені у власність учасників, а також об’єкти права власності на умовах, зазначених у договорі. Якщо керуюча компанія допустила псування земельної ділянки ініціатора створення, погіршення стану/знищення об’єктів інженерно-транспортної інфраструктури та/або іншого майна ініціатора створення, розташованого у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У разі припинення договору про створення та функціонування індустріального парку в межах строку, на який створено індустріальний парк, ініціатор створення проводить вибір керуючої компанії згідно з цим Законом.</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У разі дострокового припинення договору про створення та функціонування індустріального парку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У період між днем припинення договору про створення та функціонування індустріального парку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w:t>
      </w:r>
    </w:p>
    <w:p w:rsidR="005D54F5" w:rsidRPr="005D54F5" w:rsidRDefault="005D54F5" w:rsidP="005D54F5">
      <w:pPr>
        <w:pBdr>
          <w:top w:val="nil"/>
          <w:left w:val="nil"/>
          <w:bottom w:val="nil"/>
          <w:right w:val="nil"/>
          <w:between w:val="nil"/>
        </w:pBdr>
        <w:shd w:val="clear" w:color="auto" w:fill="FFFFFF"/>
        <w:ind w:left="709"/>
        <w:jc w:val="both"/>
        <w:rPr>
          <w:rFonts w:ascii="Times New Roman" w:hAnsi="Times New Roman" w:cs="Times New Roman"/>
          <w:color w:val="000000"/>
          <w:sz w:val="26"/>
          <w:szCs w:val="26"/>
        </w:rPr>
      </w:pPr>
    </w:p>
    <w:p w:rsidR="005D54F5" w:rsidRPr="005D54F5" w:rsidRDefault="005D54F5" w:rsidP="005D54F5">
      <w:pPr>
        <w:numPr>
          <w:ilvl w:val="0"/>
          <w:numId w:val="9"/>
        </w:numPr>
        <w:pBdr>
          <w:top w:val="nil"/>
          <w:left w:val="nil"/>
          <w:bottom w:val="nil"/>
          <w:right w:val="nil"/>
          <w:between w:val="nil"/>
        </w:pBdr>
        <w:spacing w:after="0" w:line="240"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Набуття та втрата статусу керуючої компанії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Юридична особа набуває статусу керуючої компанії з дня укладання договору про створення та функціонування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Юридична особа втрачає статус керуючої компанії з дня припинення договору про створення й функціонування індустріального парку.</w:t>
      </w:r>
    </w:p>
    <w:p w:rsidR="005D54F5" w:rsidRDefault="005D54F5" w:rsidP="005D54F5">
      <w:pPr>
        <w:pBdr>
          <w:top w:val="nil"/>
          <w:left w:val="nil"/>
          <w:bottom w:val="nil"/>
          <w:right w:val="nil"/>
          <w:between w:val="nil"/>
        </w:pBdr>
        <w:ind w:left="709"/>
        <w:jc w:val="both"/>
        <w:rPr>
          <w:rFonts w:ascii="Times New Roman" w:hAnsi="Times New Roman" w:cs="Times New Roman"/>
          <w:color w:val="000000"/>
          <w:sz w:val="26"/>
          <w:szCs w:val="26"/>
        </w:rPr>
      </w:pPr>
    </w:p>
    <w:p w:rsidR="00DA646C" w:rsidRPr="005D54F5" w:rsidRDefault="00DA646C" w:rsidP="005D54F5">
      <w:pPr>
        <w:pBdr>
          <w:top w:val="nil"/>
          <w:left w:val="nil"/>
          <w:bottom w:val="nil"/>
          <w:right w:val="nil"/>
          <w:between w:val="nil"/>
        </w:pBdr>
        <w:ind w:left="709"/>
        <w:jc w:val="both"/>
        <w:rPr>
          <w:rFonts w:ascii="Times New Roman" w:hAnsi="Times New Roman" w:cs="Times New Roman"/>
          <w:color w:val="000000"/>
          <w:sz w:val="26"/>
          <w:szCs w:val="26"/>
        </w:rPr>
      </w:pPr>
    </w:p>
    <w:p w:rsidR="005D54F5" w:rsidRDefault="005D54F5" w:rsidP="005D54F5">
      <w:pPr>
        <w:rPr>
          <w:rFonts w:ascii="Times New Roman" w:hAnsi="Times New Roman" w:cs="Times New Roman"/>
          <w:sz w:val="26"/>
          <w:szCs w:val="26"/>
        </w:rPr>
      </w:pPr>
    </w:p>
    <w:p w:rsidR="00DA646C" w:rsidRPr="005D54F5" w:rsidRDefault="00DA646C" w:rsidP="005D54F5">
      <w:pPr>
        <w:rPr>
          <w:rFonts w:ascii="Times New Roman" w:hAnsi="Times New Roman" w:cs="Times New Roman"/>
          <w:sz w:val="26"/>
          <w:szCs w:val="26"/>
        </w:rPr>
      </w:pPr>
    </w:p>
    <w:tbl>
      <w:tblPr>
        <w:tblW w:w="4001" w:type="dxa"/>
        <w:tblInd w:w="5353" w:type="dxa"/>
        <w:tblLayout w:type="fixed"/>
        <w:tblLook w:val="0400" w:firstRow="0" w:lastRow="0" w:firstColumn="0" w:lastColumn="0" w:noHBand="0" w:noVBand="1"/>
      </w:tblPr>
      <w:tblGrid>
        <w:gridCol w:w="4001"/>
      </w:tblGrid>
      <w:tr w:rsidR="00016EF2" w:rsidRPr="002C3925" w:rsidTr="00B77DE6">
        <w:trPr>
          <w:trHeight w:val="337"/>
        </w:trPr>
        <w:tc>
          <w:tcPr>
            <w:tcW w:w="4001" w:type="dxa"/>
          </w:tcPr>
          <w:p w:rsidR="00016EF2" w:rsidRPr="002C3925" w:rsidRDefault="00016EF2" w:rsidP="00B312FF">
            <w:pPr>
              <w:pStyle w:val="ad"/>
              <w:jc w:val="right"/>
              <w:rPr>
                <w:rFonts w:ascii="Times New Roman" w:hAnsi="Times New Roman" w:cs="Times New Roman"/>
                <w:sz w:val="26"/>
                <w:szCs w:val="26"/>
              </w:rPr>
            </w:pPr>
            <w:bookmarkStart w:id="4" w:name="_3dy6vkm" w:colFirst="0" w:colLast="0"/>
            <w:bookmarkEnd w:id="4"/>
            <w:r w:rsidRPr="005D54F5">
              <w:rPr>
                <w:rFonts w:ascii="Times New Roman" w:hAnsi="Times New Roman" w:cs="Times New Roman"/>
                <w:sz w:val="26"/>
                <w:szCs w:val="26"/>
              </w:rPr>
              <w:lastRenderedPageBreak/>
              <w:br w:type="page"/>
              <w:t xml:space="preserve"> </w:t>
            </w:r>
            <w:r w:rsidR="00B312FF">
              <w:rPr>
                <w:rFonts w:ascii="Times New Roman" w:hAnsi="Times New Roman" w:cs="Times New Roman"/>
                <w:sz w:val="26"/>
                <w:szCs w:val="26"/>
              </w:rPr>
              <w:t>ЗАТВЕРДЖЕНО</w:t>
            </w:r>
          </w:p>
        </w:tc>
      </w:tr>
      <w:tr w:rsidR="00016EF2" w:rsidRPr="002C3925" w:rsidTr="00B77DE6">
        <w:trPr>
          <w:trHeight w:val="193"/>
        </w:trPr>
        <w:tc>
          <w:tcPr>
            <w:tcW w:w="4001" w:type="dxa"/>
          </w:tcPr>
          <w:p w:rsidR="00016EF2" w:rsidRPr="002C3925" w:rsidRDefault="00B312FF" w:rsidP="00B77DE6">
            <w:pPr>
              <w:pStyle w:val="ad"/>
              <w:rPr>
                <w:rFonts w:ascii="Times New Roman" w:hAnsi="Times New Roman" w:cs="Times New Roman"/>
                <w:sz w:val="26"/>
                <w:szCs w:val="26"/>
              </w:rPr>
            </w:pPr>
            <w:r>
              <w:rPr>
                <w:rFonts w:ascii="Times New Roman" w:hAnsi="Times New Roman" w:cs="Times New Roman"/>
                <w:sz w:val="26"/>
                <w:szCs w:val="26"/>
              </w:rPr>
              <w:t>Р</w:t>
            </w:r>
            <w:r w:rsidR="00016EF2" w:rsidRPr="002C3925">
              <w:rPr>
                <w:rFonts w:ascii="Times New Roman" w:hAnsi="Times New Roman" w:cs="Times New Roman"/>
                <w:sz w:val="26"/>
                <w:szCs w:val="26"/>
              </w:rPr>
              <w:t>ішенн</w:t>
            </w:r>
            <w:r w:rsidR="00DA646C">
              <w:rPr>
                <w:rFonts w:ascii="Times New Roman" w:hAnsi="Times New Roman" w:cs="Times New Roman"/>
                <w:sz w:val="26"/>
                <w:szCs w:val="26"/>
              </w:rPr>
              <w:t>я</w:t>
            </w:r>
            <w:r w:rsidR="00016EF2" w:rsidRPr="002C3925">
              <w:rPr>
                <w:rFonts w:ascii="Times New Roman" w:hAnsi="Times New Roman" w:cs="Times New Roman"/>
                <w:sz w:val="26"/>
                <w:szCs w:val="26"/>
              </w:rPr>
              <w:t xml:space="preserve"> </w:t>
            </w:r>
          </w:p>
          <w:p w:rsidR="00016EF2" w:rsidRPr="002C3925" w:rsidRDefault="00016EF2" w:rsidP="00B77DE6">
            <w:pPr>
              <w:pStyle w:val="ad"/>
              <w:rPr>
                <w:rFonts w:ascii="Times New Roman" w:hAnsi="Times New Roman" w:cs="Times New Roman"/>
                <w:sz w:val="26"/>
                <w:szCs w:val="26"/>
              </w:rPr>
            </w:pPr>
            <w:r w:rsidRPr="002C3925">
              <w:rPr>
                <w:rFonts w:ascii="Times New Roman" w:hAnsi="Times New Roman" w:cs="Times New Roman"/>
                <w:sz w:val="26"/>
                <w:szCs w:val="26"/>
              </w:rPr>
              <w:t xml:space="preserve">Червоноградської міської ради </w:t>
            </w:r>
          </w:p>
        </w:tc>
      </w:tr>
      <w:tr w:rsidR="00016EF2" w:rsidRPr="002C3925" w:rsidTr="00B77DE6">
        <w:trPr>
          <w:trHeight w:val="203"/>
        </w:trPr>
        <w:tc>
          <w:tcPr>
            <w:tcW w:w="4001" w:type="dxa"/>
          </w:tcPr>
          <w:p w:rsidR="00016EF2" w:rsidRPr="002C3925" w:rsidRDefault="00016EF2" w:rsidP="0046434C">
            <w:pPr>
              <w:pStyle w:val="ad"/>
              <w:rPr>
                <w:rFonts w:ascii="Times New Roman" w:hAnsi="Times New Roman" w:cs="Times New Roman"/>
                <w:sz w:val="26"/>
                <w:szCs w:val="26"/>
              </w:rPr>
            </w:pPr>
            <w:r w:rsidRPr="002C3925">
              <w:rPr>
                <w:rFonts w:ascii="Times New Roman" w:hAnsi="Times New Roman" w:cs="Times New Roman"/>
                <w:sz w:val="26"/>
                <w:szCs w:val="26"/>
              </w:rPr>
              <w:t xml:space="preserve">від </w:t>
            </w:r>
            <w:r w:rsidR="0046434C">
              <w:rPr>
                <w:rFonts w:ascii="Times New Roman" w:hAnsi="Times New Roman" w:cs="Times New Roman"/>
                <w:sz w:val="26"/>
                <w:szCs w:val="26"/>
                <w:u w:val="single"/>
              </w:rPr>
              <w:t>30.04.2024</w:t>
            </w:r>
            <w:r w:rsidRPr="002C3925">
              <w:rPr>
                <w:rFonts w:ascii="Times New Roman" w:hAnsi="Times New Roman" w:cs="Times New Roman"/>
                <w:sz w:val="26"/>
                <w:szCs w:val="26"/>
              </w:rPr>
              <w:t xml:space="preserve"> № </w:t>
            </w:r>
            <w:r w:rsidR="0046434C" w:rsidRPr="0046434C">
              <w:rPr>
                <w:rFonts w:ascii="Times New Roman" w:hAnsi="Times New Roman" w:cs="Times New Roman"/>
                <w:sz w:val="26"/>
                <w:szCs w:val="26"/>
                <w:u w:val="single"/>
              </w:rPr>
              <w:t>2540</w:t>
            </w:r>
          </w:p>
        </w:tc>
      </w:tr>
    </w:tbl>
    <w:p w:rsidR="005D54F5" w:rsidRDefault="005D54F5" w:rsidP="005D54F5">
      <w:pPr>
        <w:ind w:firstLine="7088"/>
        <w:jc w:val="both"/>
        <w:rPr>
          <w:rFonts w:ascii="Times New Roman" w:hAnsi="Times New Roman" w:cs="Times New Roman"/>
          <w:sz w:val="26"/>
          <w:szCs w:val="26"/>
        </w:rPr>
      </w:pPr>
    </w:p>
    <w:p w:rsidR="00016EF2" w:rsidRPr="005D54F5" w:rsidRDefault="00016EF2" w:rsidP="005D54F5">
      <w:pPr>
        <w:ind w:firstLine="7088"/>
        <w:jc w:val="both"/>
        <w:rPr>
          <w:rFonts w:ascii="Times New Roman" w:hAnsi="Times New Roman" w:cs="Times New Roman"/>
          <w:sz w:val="26"/>
          <w:szCs w:val="26"/>
        </w:rPr>
      </w:pPr>
    </w:p>
    <w:p w:rsidR="005D54F5" w:rsidRPr="00016EF2" w:rsidRDefault="005D54F5" w:rsidP="00016EF2">
      <w:pPr>
        <w:pStyle w:val="ad"/>
        <w:jc w:val="center"/>
        <w:rPr>
          <w:rFonts w:ascii="Times New Roman" w:hAnsi="Times New Roman" w:cs="Times New Roman"/>
          <w:b/>
          <w:sz w:val="26"/>
          <w:szCs w:val="26"/>
        </w:rPr>
      </w:pPr>
      <w:r w:rsidRPr="00016EF2">
        <w:rPr>
          <w:rFonts w:ascii="Times New Roman" w:hAnsi="Times New Roman" w:cs="Times New Roman"/>
          <w:b/>
          <w:sz w:val="26"/>
          <w:szCs w:val="26"/>
        </w:rPr>
        <w:t>Склад</w:t>
      </w:r>
    </w:p>
    <w:p w:rsidR="005D54F5" w:rsidRPr="00016EF2" w:rsidRDefault="005D54F5" w:rsidP="00016EF2">
      <w:pPr>
        <w:pStyle w:val="ad"/>
        <w:jc w:val="center"/>
        <w:rPr>
          <w:rFonts w:ascii="Times New Roman" w:hAnsi="Times New Roman" w:cs="Times New Roman"/>
          <w:b/>
          <w:sz w:val="26"/>
          <w:szCs w:val="26"/>
        </w:rPr>
      </w:pPr>
      <w:r w:rsidRPr="00016EF2">
        <w:rPr>
          <w:rFonts w:ascii="Times New Roman" w:hAnsi="Times New Roman" w:cs="Times New Roman"/>
          <w:b/>
          <w:sz w:val="26"/>
          <w:szCs w:val="26"/>
        </w:rPr>
        <w:t>конкурсної комісії з вибору керуючої компанії індустріального парку</w:t>
      </w:r>
    </w:p>
    <w:p w:rsidR="005D54F5" w:rsidRPr="00016EF2" w:rsidRDefault="005D54F5" w:rsidP="00016EF2">
      <w:pPr>
        <w:pStyle w:val="ad"/>
        <w:jc w:val="center"/>
        <w:rPr>
          <w:rFonts w:ascii="Times New Roman" w:hAnsi="Times New Roman" w:cs="Times New Roman"/>
          <w:b/>
          <w:sz w:val="26"/>
          <w:szCs w:val="26"/>
        </w:rPr>
      </w:pPr>
      <w:r w:rsidRPr="00016EF2">
        <w:rPr>
          <w:rFonts w:ascii="Times New Roman" w:hAnsi="Times New Roman" w:cs="Times New Roman"/>
          <w:b/>
          <w:sz w:val="26"/>
          <w:szCs w:val="26"/>
        </w:rPr>
        <w:t>«Червоноград»</w:t>
      </w:r>
    </w:p>
    <w:p w:rsidR="005D54F5" w:rsidRPr="005D54F5" w:rsidRDefault="005D54F5" w:rsidP="005D54F5">
      <w:pPr>
        <w:pBdr>
          <w:top w:val="nil"/>
          <w:left w:val="nil"/>
          <w:bottom w:val="nil"/>
          <w:right w:val="nil"/>
          <w:between w:val="nil"/>
        </w:pBdr>
        <w:jc w:val="center"/>
        <w:rPr>
          <w:rFonts w:ascii="Times New Roman" w:hAnsi="Times New Roman" w:cs="Times New Roman"/>
          <w:b/>
          <w:color w:val="000000"/>
          <w:sz w:val="26"/>
          <w:szCs w:val="26"/>
        </w:rPr>
      </w:pPr>
    </w:p>
    <w:p w:rsidR="005D54F5" w:rsidRPr="005D54F5" w:rsidRDefault="005D54F5" w:rsidP="005D54F5">
      <w:pPr>
        <w:pBdr>
          <w:top w:val="nil"/>
          <w:left w:val="nil"/>
          <w:bottom w:val="nil"/>
          <w:right w:val="nil"/>
          <w:between w:val="nil"/>
        </w:pBdr>
        <w:jc w:val="center"/>
        <w:rPr>
          <w:rFonts w:ascii="Times New Roman" w:hAnsi="Times New Roman" w:cs="Times New Roman"/>
          <w:b/>
          <w:color w:val="000000"/>
          <w:sz w:val="26"/>
          <w:szCs w:val="26"/>
        </w:rPr>
      </w:pPr>
    </w:p>
    <w:tbl>
      <w:tblPr>
        <w:tblW w:w="9670" w:type="dxa"/>
        <w:tblInd w:w="108" w:type="dxa"/>
        <w:tblLayout w:type="fixed"/>
        <w:tblLook w:val="0400" w:firstRow="0" w:lastRow="0" w:firstColumn="0" w:lastColumn="0" w:noHBand="0" w:noVBand="1"/>
      </w:tblPr>
      <w:tblGrid>
        <w:gridCol w:w="3828"/>
        <w:gridCol w:w="567"/>
        <w:gridCol w:w="5275"/>
      </w:tblGrid>
      <w:tr w:rsidR="005D54F5" w:rsidRPr="0031517B" w:rsidTr="00B77DE6">
        <w:trPr>
          <w:trHeight w:val="750"/>
        </w:trPr>
        <w:tc>
          <w:tcPr>
            <w:tcW w:w="3828" w:type="dxa"/>
          </w:tcPr>
          <w:p w:rsidR="005D54F5" w:rsidRPr="0031517B" w:rsidRDefault="005D54F5" w:rsidP="00B77DE6">
            <w:pPr>
              <w:spacing w:line="256" w:lineRule="auto"/>
              <w:rPr>
                <w:rFonts w:ascii="Times New Roman" w:hAnsi="Times New Roman" w:cs="Times New Roman"/>
                <w:sz w:val="26"/>
                <w:szCs w:val="26"/>
              </w:rPr>
            </w:pPr>
            <w:proofErr w:type="spellStart"/>
            <w:r w:rsidRPr="0031517B">
              <w:rPr>
                <w:rFonts w:ascii="Times New Roman" w:hAnsi="Times New Roman" w:cs="Times New Roman"/>
                <w:sz w:val="26"/>
                <w:szCs w:val="26"/>
              </w:rPr>
              <w:t>Залівський</w:t>
            </w:r>
            <w:proofErr w:type="spellEnd"/>
            <w:r w:rsidRPr="0031517B">
              <w:rPr>
                <w:rFonts w:ascii="Times New Roman" w:hAnsi="Times New Roman" w:cs="Times New Roman"/>
                <w:sz w:val="26"/>
                <w:szCs w:val="26"/>
              </w:rPr>
              <w:t xml:space="preserve"> </w:t>
            </w:r>
          </w:p>
          <w:p w:rsidR="005D54F5" w:rsidRPr="0031517B" w:rsidRDefault="005D54F5" w:rsidP="00B77DE6">
            <w:pPr>
              <w:spacing w:line="256" w:lineRule="auto"/>
              <w:rPr>
                <w:rFonts w:ascii="Times New Roman" w:hAnsi="Times New Roman" w:cs="Times New Roman"/>
                <w:sz w:val="26"/>
                <w:szCs w:val="26"/>
              </w:rPr>
            </w:pPr>
            <w:r w:rsidRPr="0031517B">
              <w:rPr>
                <w:rFonts w:ascii="Times New Roman" w:hAnsi="Times New Roman" w:cs="Times New Roman"/>
                <w:sz w:val="26"/>
                <w:szCs w:val="26"/>
              </w:rPr>
              <w:t>Андрій Іванович</w:t>
            </w:r>
          </w:p>
          <w:p w:rsidR="005D54F5" w:rsidRPr="0031517B" w:rsidRDefault="005D54F5" w:rsidP="00B77DE6">
            <w:pPr>
              <w:spacing w:line="256" w:lineRule="auto"/>
              <w:rPr>
                <w:rFonts w:ascii="Times New Roman" w:hAnsi="Times New Roman" w:cs="Times New Roman"/>
                <w:sz w:val="26"/>
                <w:szCs w:val="26"/>
              </w:rPr>
            </w:pP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spacing w:line="256" w:lineRule="auto"/>
              <w:jc w:val="both"/>
              <w:rPr>
                <w:rFonts w:ascii="Times New Roman" w:hAnsi="Times New Roman" w:cs="Times New Roman"/>
                <w:sz w:val="26"/>
                <w:szCs w:val="26"/>
              </w:rPr>
            </w:pPr>
            <w:r w:rsidRPr="0031517B">
              <w:rPr>
                <w:rFonts w:ascii="Times New Roman" w:hAnsi="Times New Roman" w:cs="Times New Roman"/>
                <w:sz w:val="26"/>
                <w:szCs w:val="26"/>
              </w:rPr>
              <w:t>Червоноградський міський голова, голова конкурсної комісії;</w:t>
            </w:r>
          </w:p>
        </w:tc>
      </w:tr>
      <w:tr w:rsidR="005D54F5" w:rsidRPr="0031517B" w:rsidTr="00B77DE6">
        <w:trPr>
          <w:trHeight w:val="1076"/>
        </w:trPr>
        <w:tc>
          <w:tcPr>
            <w:tcW w:w="3828" w:type="dxa"/>
          </w:tcPr>
          <w:p w:rsidR="005D54F5" w:rsidRPr="0031517B" w:rsidRDefault="005D54F5" w:rsidP="00B77DE6">
            <w:pPr>
              <w:spacing w:line="256" w:lineRule="auto"/>
              <w:rPr>
                <w:rFonts w:ascii="Times New Roman" w:hAnsi="Times New Roman" w:cs="Times New Roman"/>
                <w:sz w:val="26"/>
                <w:szCs w:val="26"/>
              </w:rPr>
            </w:pPr>
            <w:r w:rsidRPr="0031517B">
              <w:rPr>
                <w:rFonts w:ascii="Times New Roman" w:hAnsi="Times New Roman" w:cs="Times New Roman"/>
                <w:sz w:val="26"/>
                <w:szCs w:val="26"/>
                <w:highlight w:val="white"/>
              </w:rPr>
              <w:t xml:space="preserve">Куйбіда </w:t>
            </w:r>
            <w:r w:rsidRPr="0031517B">
              <w:rPr>
                <w:rFonts w:ascii="Times New Roman" w:hAnsi="Times New Roman" w:cs="Times New Roman"/>
                <w:sz w:val="26"/>
                <w:szCs w:val="26"/>
                <w:highlight w:val="white"/>
              </w:rPr>
              <w:br/>
              <w:t>Степан Васильович</w:t>
            </w: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pStyle w:val="2"/>
              <w:shd w:val="clear" w:color="auto" w:fill="FFFFFF"/>
              <w:spacing w:before="0" w:line="256" w:lineRule="auto"/>
              <w:jc w:val="both"/>
              <w:rPr>
                <w:rFonts w:ascii="Times New Roman" w:eastAsia="Times New Roman" w:hAnsi="Times New Roman" w:cs="Times New Roman"/>
                <w:color w:val="000000"/>
              </w:rPr>
            </w:pPr>
            <w:r w:rsidRPr="0031517B">
              <w:rPr>
                <w:rFonts w:ascii="Times New Roman" w:eastAsia="Times New Roman" w:hAnsi="Times New Roman" w:cs="Times New Roman"/>
                <w:color w:val="000000"/>
              </w:rPr>
              <w:t>директор Департаменту економічної політики Львівської обласної державної адміністрації, заступник голови</w:t>
            </w:r>
            <w:r w:rsidRPr="0031517B">
              <w:rPr>
                <w:rFonts w:ascii="Times New Roman" w:hAnsi="Times New Roman" w:cs="Times New Roman"/>
              </w:rPr>
              <w:t xml:space="preserve"> </w:t>
            </w:r>
            <w:r w:rsidRPr="0031517B">
              <w:rPr>
                <w:rFonts w:ascii="Times New Roman" w:eastAsia="Times New Roman" w:hAnsi="Times New Roman" w:cs="Times New Roman"/>
                <w:color w:val="000000"/>
              </w:rPr>
              <w:t>конкурсної комісії;</w:t>
            </w:r>
          </w:p>
        </w:tc>
      </w:tr>
      <w:tr w:rsidR="005D54F5" w:rsidRPr="0031517B" w:rsidTr="00B77DE6">
        <w:trPr>
          <w:trHeight w:val="1433"/>
        </w:trPr>
        <w:tc>
          <w:tcPr>
            <w:tcW w:w="3828" w:type="dxa"/>
          </w:tcPr>
          <w:p w:rsidR="005D54F5" w:rsidRPr="0031517B" w:rsidRDefault="005D54F5" w:rsidP="00B77DE6">
            <w:pPr>
              <w:spacing w:line="256" w:lineRule="auto"/>
              <w:rPr>
                <w:rFonts w:ascii="Times New Roman" w:hAnsi="Times New Roman" w:cs="Times New Roman"/>
                <w:sz w:val="26"/>
                <w:szCs w:val="26"/>
                <w:highlight w:val="white"/>
              </w:rPr>
            </w:pPr>
            <w:proofErr w:type="spellStart"/>
            <w:r w:rsidRPr="0031517B">
              <w:rPr>
                <w:rFonts w:ascii="Times New Roman" w:hAnsi="Times New Roman" w:cs="Times New Roman"/>
                <w:sz w:val="26"/>
                <w:szCs w:val="26"/>
                <w:highlight w:val="white"/>
              </w:rPr>
              <w:t>Табінський</w:t>
            </w:r>
            <w:proofErr w:type="spellEnd"/>
            <w:r w:rsidRPr="0031517B">
              <w:rPr>
                <w:rFonts w:ascii="Times New Roman" w:hAnsi="Times New Roman" w:cs="Times New Roman"/>
                <w:sz w:val="26"/>
                <w:szCs w:val="26"/>
                <w:highlight w:val="white"/>
              </w:rPr>
              <w:t xml:space="preserve"> </w:t>
            </w:r>
          </w:p>
          <w:p w:rsidR="005D54F5" w:rsidRPr="0031517B" w:rsidRDefault="005D54F5" w:rsidP="00B77DE6">
            <w:pPr>
              <w:spacing w:line="256" w:lineRule="auto"/>
              <w:rPr>
                <w:rFonts w:ascii="Times New Roman" w:hAnsi="Times New Roman" w:cs="Times New Roman"/>
                <w:sz w:val="26"/>
                <w:szCs w:val="26"/>
              </w:rPr>
            </w:pPr>
            <w:r w:rsidRPr="0031517B">
              <w:rPr>
                <w:rFonts w:ascii="Times New Roman" w:hAnsi="Times New Roman" w:cs="Times New Roman"/>
                <w:sz w:val="26"/>
                <w:szCs w:val="26"/>
                <w:highlight w:val="white"/>
              </w:rPr>
              <w:t>Андрій Ігорович</w:t>
            </w: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pStyle w:val="2"/>
              <w:shd w:val="clear" w:color="auto" w:fill="FFFFFF"/>
              <w:spacing w:before="0" w:line="256" w:lineRule="auto"/>
              <w:jc w:val="both"/>
              <w:rPr>
                <w:rFonts w:ascii="Times New Roman" w:eastAsia="Times New Roman" w:hAnsi="Times New Roman" w:cs="Times New Roman"/>
                <w:color w:val="000000"/>
              </w:rPr>
            </w:pPr>
            <w:r w:rsidRPr="0031517B">
              <w:rPr>
                <w:rFonts w:ascii="Times New Roman" w:eastAsia="Times New Roman" w:hAnsi="Times New Roman" w:cs="Times New Roman"/>
                <w:color w:val="000000"/>
                <w:highlight w:val="white"/>
              </w:rPr>
              <w:t>виконавчий директор Асоціації органів місцевого самоврядування «Асоціація вугільних громад України»</w:t>
            </w:r>
            <w:r w:rsidRPr="0031517B">
              <w:rPr>
                <w:rFonts w:ascii="Times New Roman" w:eastAsia="Times New Roman" w:hAnsi="Times New Roman" w:cs="Times New Roman"/>
                <w:color w:val="000000"/>
              </w:rPr>
              <w:t>, секретар конкурсної комісії;</w:t>
            </w:r>
          </w:p>
          <w:p w:rsidR="005D54F5" w:rsidRPr="0031517B" w:rsidRDefault="005D54F5" w:rsidP="00B77DE6">
            <w:pPr>
              <w:spacing w:line="256" w:lineRule="auto"/>
              <w:jc w:val="both"/>
              <w:rPr>
                <w:rFonts w:ascii="Times New Roman" w:hAnsi="Times New Roman" w:cs="Times New Roman"/>
                <w:sz w:val="26"/>
                <w:szCs w:val="26"/>
              </w:rPr>
            </w:pPr>
          </w:p>
        </w:tc>
      </w:tr>
      <w:tr w:rsidR="005D54F5" w:rsidRPr="0031517B" w:rsidTr="00B77DE6">
        <w:trPr>
          <w:trHeight w:val="357"/>
        </w:trPr>
        <w:tc>
          <w:tcPr>
            <w:tcW w:w="9670" w:type="dxa"/>
            <w:gridSpan w:val="3"/>
            <w:vAlign w:val="center"/>
          </w:tcPr>
          <w:p w:rsidR="005D54F5" w:rsidRPr="0031517B" w:rsidRDefault="005D54F5" w:rsidP="00B77DE6">
            <w:pPr>
              <w:spacing w:line="256" w:lineRule="auto"/>
              <w:rPr>
                <w:rFonts w:ascii="Times New Roman" w:hAnsi="Times New Roman" w:cs="Times New Roman"/>
                <w:sz w:val="26"/>
                <w:szCs w:val="26"/>
              </w:rPr>
            </w:pPr>
            <w:r w:rsidRPr="0031517B">
              <w:rPr>
                <w:rFonts w:ascii="Times New Roman" w:hAnsi="Times New Roman" w:cs="Times New Roman"/>
                <w:sz w:val="26"/>
                <w:szCs w:val="26"/>
              </w:rPr>
              <w:t>Члени конкурсної комісії:</w:t>
            </w:r>
          </w:p>
          <w:p w:rsidR="005D54F5" w:rsidRPr="0031517B" w:rsidRDefault="005D54F5" w:rsidP="00B77DE6">
            <w:pPr>
              <w:spacing w:line="256" w:lineRule="auto"/>
              <w:rPr>
                <w:rFonts w:ascii="Times New Roman" w:hAnsi="Times New Roman" w:cs="Times New Roman"/>
                <w:sz w:val="26"/>
                <w:szCs w:val="26"/>
              </w:rPr>
            </w:pPr>
          </w:p>
        </w:tc>
      </w:tr>
      <w:tr w:rsidR="005D54F5" w:rsidRPr="0031517B" w:rsidTr="00B77DE6">
        <w:trPr>
          <w:trHeight w:val="703"/>
        </w:trPr>
        <w:tc>
          <w:tcPr>
            <w:tcW w:w="3828" w:type="dxa"/>
          </w:tcPr>
          <w:p w:rsidR="005D54F5" w:rsidRPr="0031517B" w:rsidRDefault="005D54F5" w:rsidP="00B77DE6">
            <w:pPr>
              <w:spacing w:line="256" w:lineRule="auto"/>
              <w:rPr>
                <w:rFonts w:ascii="Times New Roman" w:hAnsi="Times New Roman" w:cs="Times New Roman"/>
                <w:sz w:val="26"/>
                <w:szCs w:val="26"/>
                <w:highlight w:val="white"/>
              </w:rPr>
            </w:pPr>
            <w:proofErr w:type="spellStart"/>
            <w:r w:rsidRPr="0031517B">
              <w:rPr>
                <w:rFonts w:ascii="Times New Roman" w:hAnsi="Times New Roman" w:cs="Times New Roman"/>
                <w:sz w:val="26"/>
                <w:szCs w:val="26"/>
                <w:highlight w:val="white"/>
              </w:rPr>
              <w:t>Подольчак</w:t>
            </w:r>
            <w:proofErr w:type="spellEnd"/>
            <w:r w:rsidRPr="0031517B">
              <w:rPr>
                <w:rFonts w:ascii="Times New Roman" w:hAnsi="Times New Roman" w:cs="Times New Roman"/>
                <w:sz w:val="26"/>
                <w:szCs w:val="26"/>
                <w:highlight w:val="white"/>
              </w:rPr>
              <w:t xml:space="preserve"> </w:t>
            </w:r>
          </w:p>
          <w:p w:rsidR="005D54F5" w:rsidRPr="0031517B" w:rsidRDefault="005D54F5" w:rsidP="00B77DE6">
            <w:pPr>
              <w:spacing w:line="256" w:lineRule="auto"/>
              <w:rPr>
                <w:rFonts w:ascii="Times New Roman" w:hAnsi="Times New Roman" w:cs="Times New Roman"/>
                <w:sz w:val="26"/>
                <w:szCs w:val="26"/>
                <w:highlight w:val="white"/>
              </w:rPr>
            </w:pPr>
            <w:r w:rsidRPr="0031517B">
              <w:rPr>
                <w:rFonts w:ascii="Times New Roman" w:hAnsi="Times New Roman" w:cs="Times New Roman"/>
                <w:sz w:val="26"/>
                <w:szCs w:val="26"/>
                <w:highlight w:val="white"/>
              </w:rPr>
              <w:t>Назар Юрійович</w:t>
            </w:r>
          </w:p>
          <w:p w:rsidR="005D54F5" w:rsidRPr="0031517B" w:rsidRDefault="005D54F5" w:rsidP="00B77DE6">
            <w:pPr>
              <w:spacing w:line="256" w:lineRule="auto"/>
              <w:rPr>
                <w:rFonts w:ascii="Times New Roman" w:hAnsi="Times New Roman" w:cs="Times New Roman"/>
                <w:sz w:val="26"/>
                <w:szCs w:val="26"/>
                <w:highlight w:val="white"/>
              </w:rPr>
            </w:pPr>
          </w:p>
          <w:p w:rsidR="005D54F5" w:rsidRPr="0031517B" w:rsidRDefault="005D54F5" w:rsidP="00B77DE6">
            <w:pPr>
              <w:spacing w:line="256" w:lineRule="auto"/>
              <w:rPr>
                <w:rFonts w:ascii="Times New Roman" w:hAnsi="Times New Roman" w:cs="Times New Roman"/>
                <w:sz w:val="26"/>
                <w:szCs w:val="26"/>
                <w:highlight w:val="white"/>
              </w:rPr>
            </w:pPr>
          </w:p>
          <w:p w:rsidR="005D54F5" w:rsidRPr="0031517B" w:rsidRDefault="005D54F5" w:rsidP="00B77DE6">
            <w:pPr>
              <w:spacing w:line="256" w:lineRule="auto"/>
              <w:rPr>
                <w:rFonts w:ascii="Times New Roman" w:hAnsi="Times New Roman" w:cs="Times New Roman"/>
                <w:sz w:val="26"/>
                <w:szCs w:val="26"/>
                <w:highlight w:val="white"/>
              </w:rPr>
            </w:pPr>
          </w:p>
          <w:p w:rsidR="005D54F5" w:rsidRPr="0031517B" w:rsidRDefault="005D54F5" w:rsidP="00B77DE6">
            <w:pPr>
              <w:spacing w:line="256" w:lineRule="auto"/>
              <w:rPr>
                <w:rFonts w:ascii="Times New Roman" w:hAnsi="Times New Roman" w:cs="Times New Roman"/>
                <w:sz w:val="26"/>
                <w:szCs w:val="26"/>
              </w:rPr>
            </w:pP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pBdr>
                <w:top w:val="nil"/>
                <w:left w:val="nil"/>
                <w:bottom w:val="nil"/>
                <w:right w:val="nil"/>
                <w:between w:val="nil"/>
              </w:pBdr>
              <w:spacing w:after="120" w:line="256" w:lineRule="auto"/>
              <w:jc w:val="both"/>
              <w:rPr>
                <w:rFonts w:ascii="Times New Roman" w:hAnsi="Times New Roman" w:cs="Times New Roman"/>
                <w:color w:val="000000"/>
                <w:sz w:val="26"/>
                <w:szCs w:val="26"/>
                <w:highlight w:val="white"/>
              </w:rPr>
            </w:pPr>
            <w:r w:rsidRPr="0031517B">
              <w:rPr>
                <w:rFonts w:ascii="Times New Roman" w:eastAsia="Times New Roman" w:hAnsi="Times New Roman" w:cs="Times New Roman"/>
                <w:color w:val="000000"/>
                <w:sz w:val="26"/>
                <w:szCs w:val="26"/>
                <w:highlight w:val="white"/>
              </w:rPr>
              <w:t>завідувач </w:t>
            </w:r>
            <w:hyperlink r:id="rId6">
              <w:r w:rsidRPr="0031517B">
                <w:rPr>
                  <w:rFonts w:ascii="Times New Roman" w:eastAsia="Times New Roman" w:hAnsi="Times New Roman" w:cs="Times New Roman"/>
                  <w:color w:val="000000"/>
                  <w:sz w:val="26"/>
                  <w:szCs w:val="26"/>
                </w:rPr>
                <w:t>кафедри адміністративного та фінансового менеджменту</w:t>
              </w:r>
            </w:hyperlink>
            <w:r w:rsidRPr="0031517B">
              <w:rPr>
                <w:rFonts w:ascii="Times New Roman" w:eastAsia="Times New Roman" w:hAnsi="Times New Roman" w:cs="Times New Roman"/>
                <w:color w:val="000000"/>
                <w:sz w:val="26"/>
                <w:szCs w:val="26"/>
                <w:highlight w:val="white"/>
              </w:rPr>
              <w:t> </w:t>
            </w:r>
            <w:hyperlink r:id="rId7">
              <w:r w:rsidRPr="0031517B">
                <w:rPr>
                  <w:rFonts w:ascii="Times New Roman" w:eastAsia="Times New Roman" w:hAnsi="Times New Roman" w:cs="Times New Roman"/>
                  <w:color w:val="000000"/>
                  <w:sz w:val="26"/>
                  <w:szCs w:val="26"/>
                </w:rPr>
                <w:t>Інституту адміністрування, державного управління та професійного розвитку</w:t>
              </w:r>
            </w:hyperlink>
            <w:r w:rsidRPr="0031517B">
              <w:rPr>
                <w:rFonts w:ascii="Times New Roman" w:eastAsia="Times New Roman" w:hAnsi="Times New Roman" w:cs="Times New Roman"/>
                <w:color w:val="000000"/>
                <w:sz w:val="26"/>
                <w:szCs w:val="26"/>
                <w:highlight w:val="white"/>
              </w:rPr>
              <w:t> </w:t>
            </w:r>
            <w:hyperlink r:id="rId8">
              <w:r w:rsidRPr="0031517B">
                <w:rPr>
                  <w:rFonts w:ascii="Times New Roman" w:eastAsia="Times New Roman" w:hAnsi="Times New Roman" w:cs="Times New Roman"/>
                  <w:color w:val="000000"/>
                  <w:sz w:val="26"/>
                  <w:szCs w:val="26"/>
                </w:rPr>
                <w:t>Національного університету «Львівська політехніка»</w:t>
              </w:r>
            </w:hyperlink>
            <w:r w:rsidRPr="0031517B">
              <w:rPr>
                <w:rFonts w:ascii="Times New Roman" w:eastAsia="Times New Roman" w:hAnsi="Times New Roman" w:cs="Times New Roman"/>
                <w:color w:val="000000"/>
                <w:sz w:val="26"/>
                <w:szCs w:val="26"/>
                <w:highlight w:val="white"/>
              </w:rPr>
              <w:t>, к</w:t>
            </w:r>
            <w:r w:rsidRPr="0031517B">
              <w:rPr>
                <w:rFonts w:ascii="Times New Roman" w:eastAsia="Times New Roman" w:hAnsi="Times New Roman" w:cs="Times New Roman"/>
                <w:color w:val="000000"/>
                <w:sz w:val="26"/>
                <w:szCs w:val="26"/>
              </w:rPr>
              <w:t xml:space="preserve">ерівник БІЦ </w:t>
            </w:r>
            <w:proofErr w:type="spellStart"/>
            <w:r w:rsidRPr="0031517B">
              <w:rPr>
                <w:rFonts w:ascii="Times New Roman" w:eastAsia="Times New Roman" w:hAnsi="Times New Roman" w:cs="Times New Roman"/>
                <w:color w:val="000000"/>
                <w:sz w:val="26"/>
                <w:szCs w:val="26"/>
              </w:rPr>
              <w:t>Tech</w:t>
            </w:r>
            <w:proofErr w:type="spellEnd"/>
            <w:r w:rsidRPr="0031517B">
              <w:rPr>
                <w:rFonts w:ascii="Times New Roman" w:eastAsia="Times New Roman" w:hAnsi="Times New Roman" w:cs="Times New Roman"/>
                <w:color w:val="000000"/>
                <w:sz w:val="26"/>
                <w:szCs w:val="26"/>
              </w:rPr>
              <w:t xml:space="preserve"> </w:t>
            </w:r>
            <w:proofErr w:type="spellStart"/>
            <w:r w:rsidRPr="0031517B">
              <w:rPr>
                <w:rFonts w:ascii="Times New Roman" w:eastAsia="Times New Roman" w:hAnsi="Times New Roman" w:cs="Times New Roman"/>
                <w:color w:val="000000"/>
                <w:sz w:val="26"/>
                <w:szCs w:val="26"/>
              </w:rPr>
              <w:t>StartUp</w:t>
            </w:r>
            <w:proofErr w:type="spellEnd"/>
            <w:r w:rsidRPr="0031517B">
              <w:rPr>
                <w:rFonts w:ascii="Times New Roman" w:eastAsia="Times New Roman" w:hAnsi="Times New Roman" w:cs="Times New Roman"/>
                <w:color w:val="000000"/>
                <w:sz w:val="26"/>
                <w:szCs w:val="26"/>
              </w:rPr>
              <w:t xml:space="preserve"> </w:t>
            </w:r>
            <w:proofErr w:type="spellStart"/>
            <w:r w:rsidRPr="0031517B">
              <w:rPr>
                <w:rFonts w:ascii="Times New Roman" w:eastAsia="Times New Roman" w:hAnsi="Times New Roman" w:cs="Times New Roman"/>
                <w:color w:val="000000"/>
                <w:sz w:val="26"/>
                <w:szCs w:val="26"/>
              </w:rPr>
              <w:t>School</w:t>
            </w:r>
            <w:proofErr w:type="spellEnd"/>
            <w:r w:rsidRPr="0031517B">
              <w:rPr>
                <w:rFonts w:ascii="Times New Roman" w:eastAsia="Times New Roman" w:hAnsi="Times New Roman" w:cs="Times New Roman"/>
                <w:color w:val="000000"/>
                <w:sz w:val="26"/>
                <w:szCs w:val="26"/>
              </w:rPr>
              <w:t xml:space="preserve"> та Наукового парку </w:t>
            </w:r>
            <w:hyperlink r:id="rId9">
              <w:r w:rsidRPr="0031517B">
                <w:rPr>
                  <w:rFonts w:ascii="Times New Roman" w:eastAsia="Times New Roman" w:hAnsi="Times New Roman" w:cs="Times New Roman"/>
                  <w:color w:val="000000"/>
                  <w:sz w:val="26"/>
                  <w:szCs w:val="26"/>
                </w:rPr>
                <w:t>Національного університету «Львівська політехніка»</w:t>
              </w:r>
            </w:hyperlink>
            <w:r w:rsidRPr="0031517B">
              <w:rPr>
                <w:rFonts w:ascii="Times New Roman" w:eastAsia="Arial" w:hAnsi="Times New Roman" w:cs="Times New Roman"/>
                <w:color w:val="252525"/>
                <w:sz w:val="26"/>
                <w:szCs w:val="26"/>
                <w:highlight w:val="white"/>
              </w:rPr>
              <w:t xml:space="preserve"> — </w:t>
            </w:r>
            <w:r w:rsidRPr="0031517B">
              <w:rPr>
                <w:rFonts w:ascii="Times New Roman" w:eastAsia="Times New Roman" w:hAnsi="Times New Roman" w:cs="Times New Roman"/>
                <w:color w:val="000000"/>
                <w:sz w:val="26"/>
                <w:szCs w:val="26"/>
              </w:rPr>
              <w:t>SID CITY.</w:t>
            </w:r>
          </w:p>
        </w:tc>
      </w:tr>
      <w:tr w:rsidR="005D54F5" w:rsidRPr="0031517B" w:rsidTr="00B77DE6">
        <w:trPr>
          <w:trHeight w:val="703"/>
        </w:trPr>
        <w:tc>
          <w:tcPr>
            <w:tcW w:w="3828" w:type="dxa"/>
          </w:tcPr>
          <w:p w:rsidR="005D54F5" w:rsidRPr="0031517B" w:rsidRDefault="005D54F5" w:rsidP="00B77DE6">
            <w:pPr>
              <w:spacing w:line="256" w:lineRule="auto"/>
              <w:rPr>
                <w:rFonts w:ascii="Times New Roman" w:hAnsi="Times New Roman" w:cs="Times New Roman"/>
                <w:sz w:val="26"/>
                <w:szCs w:val="26"/>
                <w:highlight w:val="white"/>
              </w:rPr>
            </w:pPr>
            <w:proofErr w:type="spellStart"/>
            <w:r w:rsidRPr="0031517B">
              <w:rPr>
                <w:rFonts w:ascii="Times New Roman" w:hAnsi="Times New Roman" w:cs="Times New Roman"/>
                <w:sz w:val="26"/>
                <w:szCs w:val="26"/>
                <w:highlight w:val="white"/>
              </w:rPr>
              <w:t>Хавунка</w:t>
            </w:r>
            <w:proofErr w:type="spellEnd"/>
          </w:p>
          <w:p w:rsidR="005D54F5" w:rsidRPr="0031517B" w:rsidRDefault="005D54F5" w:rsidP="00B77DE6">
            <w:pPr>
              <w:spacing w:line="256" w:lineRule="auto"/>
              <w:rPr>
                <w:rFonts w:ascii="Times New Roman" w:hAnsi="Times New Roman" w:cs="Times New Roman"/>
                <w:sz w:val="26"/>
                <w:szCs w:val="26"/>
                <w:highlight w:val="white"/>
              </w:rPr>
            </w:pPr>
            <w:r w:rsidRPr="0031517B">
              <w:rPr>
                <w:rFonts w:ascii="Times New Roman" w:hAnsi="Times New Roman" w:cs="Times New Roman"/>
                <w:sz w:val="26"/>
                <w:szCs w:val="26"/>
                <w:highlight w:val="white"/>
              </w:rPr>
              <w:t>Тарас Іванович</w:t>
            </w: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pBdr>
                <w:top w:val="nil"/>
                <w:left w:val="nil"/>
                <w:bottom w:val="nil"/>
                <w:right w:val="nil"/>
                <w:between w:val="nil"/>
              </w:pBdr>
              <w:spacing w:after="120" w:line="256" w:lineRule="auto"/>
              <w:jc w:val="both"/>
              <w:rPr>
                <w:rFonts w:ascii="Times New Roman" w:hAnsi="Times New Roman" w:cs="Times New Roman"/>
                <w:color w:val="000000"/>
                <w:sz w:val="26"/>
                <w:szCs w:val="26"/>
                <w:highlight w:val="white"/>
              </w:rPr>
            </w:pPr>
            <w:r w:rsidRPr="0031517B">
              <w:rPr>
                <w:rFonts w:ascii="Times New Roman" w:eastAsia="Times New Roman" w:hAnsi="Times New Roman" w:cs="Times New Roman"/>
                <w:color w:val="000000"/>
                <w:sz w:val="26"/>
                <w:szCs w:val="26"/>
                <w:highlight w:val="white"/>
              </w:rPr>
              <w:t xml:space="preserve">Керівник Львівського регуляторного </w:t>
            </w:r>
            <w:proofErr w:type="spellStart"/>
            <w:r w:rsidRPr="0031517B">
              <w:rPr>
                <w:rFonts w:ascii="Times New Roman" w:eastAsia="Times New Roman" w:hAnsi="Times New Roman" w:cs="Times New Roman"/>
                <w:color w:val="000000"/>
                <w:sz w:val="26"/>
                <w:szCs w:val="26"/>
                <w:highlight w:val="white"/>
              </w:rPr>
              <w:t>хабу</w:t>
            </w:r>
            <w:proofErr w:type="spellEnd"/>
          </w:p>
        </w:tc>
      </w:tr>
    </w:tbl>
    <w:p w:rsidR="005D54F5" w:rsidRPr="005D54F5" w:rsidRDefault="005D54F5" w:rsidP="005D54F5">
      <w:pPr>
        <w:pBdr>
          <w:top w:val="nil"/>
          <w:left w:val="nil"/>
          <w:bottom w:val="nil"/>
          <w:right w:val="nil"/>
          <w:between w:val="nil"/>
        </w:pBdr>
        <w:jc w:val="center"/>
        <w:rPr>
          <w:rFonts w:ascii="Times New Roman" w:hAnsi="Times New Roman" w:cs="Times New Roman"/>
          <w:b/>
          <w:color w:val="000000"/>
          <w:sz w:val="26"/>
          <w:szCs w:val="26"/>
        </w:rPr>
      </w:pPr>
    </w:p>
    <w:p w:rsidR="005D54F5" w:rsidRDefault="005D54F5" w:rsidP="005D54F5">
      <w:pPr>
        <w:jc w:val="both"/>
        <w:rPr>
          <w:rFonts w:ascii="Times New Roman" w:hAnsi="Times New Roman" w:cs="Times New Roman"/>
          <w:sz w:val="26"/>
          <w:szCs w:val="26"/>
        </w:rPr>
      </w:pPr>
    </w:p>
    <w:p w:rsidR="00DA646C" w:rsidRDefault="00DA646C" w:rsidP="005D54F5">
      <w:pPr>
        <w:jc w:val="both"/>
        <w:rPr>
          <w:rFonts w:ascii="Times New Roman" w:hAnsi="Times New Roman" w:cs="Times New Roman"/>
          <w:sz w:val="26"/>
          <w:szCs w:val="26"/>
        </w:rPr>
      </w:pPr>
    </w:p>
    <w:p w:rsidR="00DA646C" w:rsidRPr="005D54F5" w:rsidRDefault="00DA646C" w:rsidP="005D54F5">
      <w:pPr>
        <w:jc w:val="both"/>
        <w:rPr>
          <w:rFonts w:ascii="Times New Roman" w:hAnsi="Times New Roman" w:cs="Times New Roman"/>
          <w:sz w:val="26"/>
          <w:szCs w:val="26"/>
        </w:rPr>
      </w:pPr>
    </w:p>
    <w:tbl>
      <w:tblPr>
        <w:tblW w:w="4001" w:type="dxa"/>
        <w:tblInd w:w="5353" w:type="dxa"/>
        <w:tblLayout w:type="fixed"/>
        <w:tblLook w:val="0400" w:firstRow="0" w:lastRow="0" w:firstColumn="0" w:lastColumn="0" w:noHBand="0" w:noVBand="1"/>
      </w:tblPr>
      <w:tblGrid>
        <w:gridCol w:w="4001"/>
      </w:tblGrid>
      <w:tr w:rsidR="0031517B" w:rsidRPr="002C3925" w:rsidTr="00B77DE6">
        <w:trPr>
          <w:trHeight w:val="337"/>
        </w:trPr>
        <w:tc>
          <w:tcPr>
            <w:tcW w:w="4001" w:type="dxa"/>
          </w:tcPr>
          <w:p w:rsidR="0031517B" w:rsidRPr="002C3925" w:rsidRDefault="0031517B" w:rsidP="0031517B">
            <w:pPr>
              <w:pStyle w:val="ad"/>
              <w:jc w:val="right"/>
              <w:rPr>
                <w:rFonts w:ascii="Times New Roman" w:hAnsi="Times New Roman" w:cs="Times New Roman"/>
                <w:sz w:val="26"/>
                <w:szCs w:val="26"/>
              </w:rPr>
            </w:pPr>
            <w:r w:rsidRPr="005D54F5">
              <w:rPr>
                <w:rFonts w:ascii="Times New Roman" w:hAnsi="Times New Roman" w:cs="Times New Roman"/>
                <w:sz w:val="26"/>
                <w:szCs w:val="26"/>
              </w:rPr>
              <w:lastRenderedPageBreak/>
              <w:br w:type="page"/>
              <w:t xml:space="preserve"> </w:t>
            </w:r>
            <w:r w:rsidR="00DA646C">
              <w:rPr>
                <w:rFonts w:ascii="Times New Roman" w:hAnsi="Times New Roman" w:cs="Times New Roman"/>
                <w:sz w:val="26"/>
                <w:szCs w:val="26"/>
              </w:rPr>
              <w:t>ЗАТВЕРДЖЕНО</w:t>
            </w:r>
          </w:p>
        </w:tc>
      </w:tr>
      <w:tr w:rsidR="0031517B" w:rsidRPr="002C3925" w:rsidTr="00B77DE6">
        <w:trPr>
          <w:trHeight w:val="193"/>
        </w:trPr>
        <w:tc>
          <w:tcPr>
            <w:tcW w:w="4001" w:type="dxa"/>
          </w:tcPr>
          <w:p w:rsidR="0031517B" w:rsidRPr="002C3925" w:rsidRDefault="00DA646C" w:rsidP="00B77DE6">
            <w:pPr>
              <w:pStyle w:val="ad"/>
              <w:rPr>
                <w:rFonts w:ascii="Times New Roman" w:hAnsi="Times New Roman" w:cs="Times New Roman"/>
                <w:sz w:val="26"/>
                <w:szCs w:val="26"/>
              </w:rPr>
            </w:pPr>
            <w:r>
              <w:rPr>
                <w:rFonts w:ascii="Times New Roman" w:hAnsi="Times New Roman" w:cs="Times New Roman"/>
                <w:sz w:val="26"/>
                <w:szCs w:val="26"/>
              </w:rPr>
              <w:t>Р</w:t>
            </w:r>
            <w:r w:rsidR="0031517B" w:rsidRPr="002C3925">
              <w:rPr>
                <w:rFonts w:ascii="Times New Roman" w:hAnsi="Times New Roman" w:cs="Times New Roman"/>
                <w:sz w:val="26"/>
                <w:szCs w:val="26"/>
              </w:rPr>
              <w:t xml:space="preserve">ішення </w:t>
            </w:r>
          </w:p>
          <w:p w:rsidR="0031517B" w:rsidRPr="002C3925" w:rsidRDefault="0031517B" w:rsidP="00B77DE6">
            <w:pPr>
              <w:pStyle w:val="ad"/>
              <w:rPr>
                <w:rFonts w:ascii="Times New Roman" w:hAnsi="Times New Roman" w:cs="Times New Roman"/>
                <w:sz w:val="26"/>
                <w:szCs w:val="26"/>
              </w:rPr>
            </w:pPr>
            <w:r w:rsidRPr="002C3925">
              <w:rPr>
                <w:rFonts w:ascii="Times New Roman" w:hAnsi="Times New Roman" w:cs="Times New Roman"/>
                <w:sz w:val="26"/>
                <w:szCs w:val="26"/>
              </w:rPr>
              <w:t xml:space="preserve">Червоноградської міської ради </w:t>
            </w:r>
          </w:p>
        </w:tc>
      </w:tr>
      <w:tr w:rsidR="0031517B" w:rsidRPr="002C3925" w:rsidTr="00B77DE6">
        <w:trPr>
          <w:trHeight w:val="203"/>
        </w:trPr>
        <w:tc>
          <w:tcPr>
            <w:tcW w:w="4001" w:type="dxa"/>
          </w:tcPr>
          <w:p w:rsidR="0031517B" w:rsidRPr="002C3925" w:rsidRDefault="0046434C" w:rsidP="00AB1C5F">
            <w:pPr>
              <w:pStyle w:val="ad"/>
              <w:rPr>
                <w:rFonts w:ascii="Times New Roman" w:hAnsi="Times New Roman" w:cs="Times New Roman"/>
                <w:sz w:val="26"/>
                <w:szCs w:val="26"/>
              </w:rPr>
            </w:pPr>
            <w:r w:rsidRPr="002C3925">
              <w:rPr>
                <w:rFonts w:ascii="Times New Roman" w:hAnsi="Times New Roman" w:cs="Times New Roman"/>
                <w:sz w:val="26"/>
                <w:szCs w:val="26"/>
              </w:rPr>
              <w:t xml:space="preserve">від </w:t>
            </w:r>
            <w:r>
              <w:rPr>
                <w:rFonts w:ascii="Times New Roman" w:hAnsi="Times New Roman" w:cs="Times New Roman"/>
                <w:sz w:val="26"/>
                <w:szCs w:val="26"/>
                <w:u w:val="single"/>
              </w:rPr>
              <w:t>30.04.2024</w:t>
            </w:r>
            <w:r w:rsidRPr="002C3925">
              <w:rPr>
                <w:rFonts w:ascii="Times New Roman" w:hAnsi="Times New Roman" w:cs="Times New Roman"/>
                <w:sz w:val="26"/>
                <w:szCs w:val="26"/>
              </w:rPr>
              <w:t xml:space="preserve"> № </w:t>
            </w:r>
            <w:r w:rsidRPr="0046434C">
              <w:rPr>
                <w:rFonts w:ascii="Times New Roman" w:hAnsi="Times New Roman" w:cs="Times New Roman"/>
                <w:sz w:val="26"/>
                <w:szCs w:val="26"/>
                <w:u w:val="single"/>
              </w:rPr>
              <w:t>2540</w:t>
            </w:r>
            <w:bookmarkStart w:id="5" w:name="_GoBack"/>
            <w:bookmarkEnd w:id="5"/>
          </w:p>
        </w:tc>
      </w:tr>
    </w:tbl>
    <w:p w:rsidR="005D54F5" w:rsidRDefault="005D54F5" w:rsidP="005D54F5">
      <w:pPr>
        <w:pBdr>
          <w:top w:val="nil"/>
          <w:left w:val="nil"/>
          <w:bottom w:val="nil"/>
          <w:right w:val="nil"/>
          <w:between w:val="nil"/>
        </w:pBdr>
        <w:ind w:firstLine="709"/>
        <w:jc w:val="center"/>
        <w:rPr>
          <w:rFonts w:ascii="Times New Roman" w:hAnsi="Times New Roman" w:cs="Times New Roman"/>
          <w:b/>
          <w:color w:val="000000"/>
          <w:sz w:val="26"/>
          <w:szCs w:val="26"/>
        </w:rPr>
      </w:pPr>
    </w:p>
    <w:p w:rsidR="0031517B" w:rsidRPr="005D54F5" w:rsidRDefault="0031517B" w:rsidP="005D54F5">
      <w:pPr>
        <w:pBdr>
          <w:top w:val="nil"/>
          <w:left w:val="nil"/>
          <w:bottom w:val="nil"/>
          <w:right w:val="nil"/>
          <w:between w:val="nil"/>
        </w:pBdr>
        <w:ind w:firstLine="709"/>
        <w:jc w:val="center"/>
        <w:rPr>
          <w:rFonts w:ascii="Times New Roman" w:hAnsi="Times New Roman" w:cs="Times New Roman"/>
          <w:b/>
          <w:color w:val="000000"/>
          <w:sz w:val="26"/>
          <w:szCs w:val="26"/>
        </w:rPr>
      </w:pPr>
    </w:p>
    <w:p w:rsidR="005D54F5" w:rsidRPr="0031517B" w:rsidRDefault="005D54F5" w:rsidP="0031517B">
      <w:pPr>
        <w:pStyle w:val="ad"/>
        <w:jc w:val="center"/>
        <w:rPr>
          <w:rFonts w:ascii="Times New Roman" w:hAnsi="Times New Roman" w:cs="Times New Roman"/>
          <w:b/>
          <w:sz w:val="26"/>
          <w:szCs w:val="26"/>
        </w:rPr>
      </w:pPr>
      <w:r w:rsidRPr="0031517B">
        <w:rPr>
          <w:rFonts w:ascii="Times New Roman" w:hAnsi="Times New Roman" w:cs="Times New Roman"/>
          <w:b/>
          <w:sz w:val="26"/>
          <w:szCs w:val="26"/>
        </w:rPr>
        <w:t>Порядок</w:t>
      </w:r>
    </w:p>
    <w:p w:rsidR="005D54F5" w:rsidRPr="0031517B" w:rsidRDefault="005D54F5" w:rsidP="0031517B">
      <w:pPr>
        <w:pStyle w:val="ad"/>
        <w:jc w:val="center"/>
        <w:rPr>
          <w:rFonts w:ascii="Times New Roman" w:hAnsi="Times New Roman" w:cs="Times New Roman"/>
          <w:b/>
          <w:sz w:val="26"/>
          <w:szCs w:val="26"/>
        </w:rPr>
      </w:pPr>
      <w:r w:rsidRPr="0031517B">
        <w:rPr>
          <w:rFonts w:ascii="Times New Roman" w:hAnsi="Times New Roman" w:cs="Times New Roman"/>
          <w:b/>
          <w:sz w:val="26"/>
          <w:szCs w:val="26"/>
        </w:rPr>
        <w:t>роботи конкурсної комісії з вибору керуючої компанії індустріального парку «Червоноград»</w:t>
      </w:r>
    </w:p>
    <w:p w:rsidR="005D54F5" w:rsidRPr="005D54F5" w:rsidRDefault="005D54F5" w:rsidP="005D54F5">
      <w:pPr>
        <w:pBdr>
          <w:top w:val="nil"/>
          <w:left w:val="nil"/>
          <w:bottom w:val="nil"/>
          <w:right w:val="nil"/>
          <w:between w:val="nil"/>
        </w:pBdr>
        <w:ind w:firstLine="709"/>
        <w:jc w:val="center"/>
        <w:rPr>
          <w:rFonts w:ascii="Times New Roman" w:hAnsi="Times New Roman" w:cs="Times New Roman"/>
          <w:b/>
          <w:color w:val="000000"/>
          <w:sz w:val="26"/>
          <w:szCs w:val="26"/>
        </w:rPr>
      </w:pP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Відповідно до Закону України «Про індустріальні парки» ініціатор створення індустріального парку «Червоноград» Червоноградська  міська рада (надалі – ініціатор створення) утворює конкурсну комісію з вибору керуючої компанії індустріального  парку «Червоноград» (надалі – індустріальний парк), затверджує її склад та порядок роботи.</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з вибору керуючої компанії індустріального  парку «Червоноград» (надалі – конкурсна комісія) створюється з метою організації і проведення конкурсу з вибору керуючої компанії індустріального парку «Червоноград».</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У своїй роботі конкурсна комісія керується Конституцією України, чинним законодавством України, нормативними документами Червоноградської міської ради, цим Порядком.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Формою роботи конкурсної комісії є її засідання.</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Засідання конкурсної комісії вважається правомочним за умови участі у ньому ¾ членів від її загального складу.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Рішення конкурсної комісії приймаються більшістю голосів від загального складу комісії і оформлюються протоколом.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Протокол засідання конкурсної комісії підписують її голова та секретар. </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збирається за рішенням голови конкурсної комісії або його заступника у разі відсутності голови конкурсної комісії з поважних причин (відпустка, лікарняний, відрядження).</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 Конкурсна комісія відповідно до покладених на неї завдань:</w:t>
      </w:r>
    </w:p>
    <w:p w:rsidR="005D54F5" w:rsidRPr="005D54F5" w:rsidRDefault="005D54F5" w:rsidP="005D54F5">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Готує та затверджує конкурсну документацію; </w:t>
      </w:r>
    </w:p>
    <w:p w:rsidR="005D54F5" w:rsidRPr="005D54F5" w:rsidRDefault="005D54F5" w:rsidP="005D54F5">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Визначає дату проведення конкурсу;</w:t>
      </w:r>
    </w:p>
    <w:p w:rsidR="005D54F5" w:rsidRPr="005D54F5" w:rsidRDefault="005D54F5" w:rsidP="005D54F5">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Забезпечує організацію та проведення конкурсу з вибору керуючої компанії індустріального парку «Червоноград», зокрема публікацію оголошення про проведення конкурсу у засобах масової інформації та на офіційному веб-сайті Червоноградської міської ради, в мережі Інтернет;</w:t>
      </w:r>
    </w:p>
    <w:p w:rsidR="005D54F5" w:rsidRPr="005D54F5" w:rsidRDefault="005D54F5" w:rsidP="005D54F5">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Розглядає заявки на участь у конкурсі (надалі - конкурсні пропозиції), отримані від учасників конкурсу з вибору керуючої компанії індустріального парку, вивчає їх на предмет відповідності конкурсній документації, концепції індустріального парку, цілям та завданням щодо створення індустріального парку.</w:t>
      </w:r>
    </w:p>
    <w:p w:rsidR="005D54F5" w:rsidRPr="005D54F5" w:rsidRDefault="005D54F5" w:rsidP="005D54F5">
      <w:pPr>
        <w:pBdr>
          <w:top w:val="nil"/>
          <w:left w:val="nil"/>
          <w:bottom w:val="nil"/>
          <w:right w:val="nil"/>
          <w:between w:val="nil"/>
        </w:pBdr>
        <w:ind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Подає ініціатору створення індустріального парку протокол конкурсної комісії з встановлення результатів конкурсу щодо вибору керуючої компанії індустріального парку, а також інші пропозиції щодо проведення конкурсу.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Голова конкурсної комісії або його заступник (у разі відсутності голови конкурсної комісії з поважних причин) головує на засіданнях конкурсної комісії, </w:t>
      </w:r>
      <w:r w:rsidRPr="005D54F5">
        <w:rPr>
          <w:rFonts w:ascii="Times New Roman" w:eastAsia="Times New Roman" w:hAnsi="Times New Roman" w:cs="Times New Roman"/>
          <w:color w:val="000000"/>
          <w:sz w:val="26"/>
          <w:szCs w:val="26"/>
        </w:rPr>
        <w:lastRenderedPageBreak/>
        <w:t>ставить питання на голосування, здійснює підрахунок голосів, підписує протоколи засідань конкурсної комісії. У разі, якщо протягом голосування голоси членів конкурсної комісії розділились порівно, вирішальним вважається голос голови конкурсної комісії.</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Секретар конкурсної комісії веде протокол засідань конкурсної комісії, забезпечує інформування всіх членів конкурсної комісії про проведення засідань, готує та надає членам конкурсної комісії усю документацію, матеріали та інші документи, необхідні для забезпечення її діяльності, а також готує проєкти звернень та іншої кореспонденції для спілкування з учасниками конкурсу.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Протягом періоду, наданого для отримання конкурсних пропозицій, конкурсна комісія може отримувати запити на роз’яснення окремих положень конкурсної документації від претендентів конкурсу, натомість самі роз’яснення повинні надсилатися протягом 5 робочих днів з моменту отримання запиту та скеровуватися усім учасникам конкурсу незалежно від того, хто з учасників надіслав запит. </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Всі конкурсні пропозиції з пакетами документів від претендентів конкурсу, які надходять до конкурсної комісії, реєструються у відповідному журналі, аркуші якого повинні бути прошиті та пронумеровані, із зазначенням дати та години надходження, зберігає секретар конкурсної комісії до дати розкриття конкурсних пропозицій.</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Після закінчення терміну отримання конкурсних пропозицій, голова конкурсної комісії або його заступник (у разі відсутності голови конкурсної комісії з поважних причин)  </w:t>
      </w:r>
      <w:proofErr w:type="spellStart"/>
      <w:r w:rsidRPr="005D54F5">
        <w:rPr>
          <w:rFonts w:ascii="Times New Roman" w:eastAsia="Times New Roman" w:hAnsi="Times New Roman" w:cs="Times New Roman"/>
          <w:color w:val="000000"/>
          <w:sz w:val="26"/>
          <w:szCs w:val="26"/>
        </w:rPr>
        <w:t>скликає</w:t>
      </w:r>
      <w:proofErr w:type="spellEnd"/>
      <w:r w:rsidRPr="005D54F5">
        <w:rPr>
          <w:rFonts w:ascii="Times New Roman" w:eastAsia="Times New Roman" w:hAnsi="Times New Roman" w:cs="Times New Roman"/>
          <w:color w:val="000000"/>
          <w:sz w:val="26"/>
          <w:szCs w:val="26"/>
        </w:rPr>
        <w:t xml:space="preserve"> засідання конкурсної комісії з метою розкриття конкурсних пропозицій. При цьому ведеться протокол розкриття конкурсних пропозицій, до якого заносяться відомості, визначені умовами конкурсу.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Протокол розкриття підписують усі присутні члени конкурсної комісії.</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Після розкриття конкурсних пропозицій секретар конкурсної комісії надає доступ до конкурсних пропозицій усім членам конкурсної комісії.</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Не допускається і забороняється членам конкурсної комісії надавати доступ до конкурсних пропозицій будь-яким третім особам,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моменту затвердження результатів конкурсу ініціатором створення індустріального парку, або довше, якщо таке визначене чинним законодавством України та умовами учасників; проводити зустрічі з претендентами конкурсу чи спілкуватися з їх представниками у будь-який спосіб.</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Інформація, що міститься у конкурсних пропозиціях учасників конкурсу з визначення керуючої компанії для створення та функціонування індустріального парку, є конфіденційною і не підлягає розголошенню стороннім особам та іншим учасникам.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Під час розкриття конкурсних пропозицій 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створення й функціонування індустріального парку на основі критеріїв та методики оцінки, передбачених у конкурсній документації.</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За результатами розгляду та оцінки конкурсних пропозицій кожен член конкурсної комісії особисто складає лист оцінки, за сукупністю яких складається протокол оцінки конкурсних пропозицій. За умови отримання претендентами однакової кількості балів або інших оціночних одиниць відповідно до методики та </w:t>
      </w:r>
      <w:r w:rsidRPr="005D54F5">
        <w:rPr>
          <w:rFonts w:ascii="Times New Roman" w:eastAsia="Times New Roman" w:hAnsi="Times New Roman" w:cs="Times New Roman"/>
          <w:color w:val="000000"/>
          <w:sz w:val="26"/>
          <w:szCs w:val="26"/>
        </w:rPr>
        <w:lastRenderedPageBreak/>
        <w:t>критеріїв оцінки, голос голови конкурсної комісії або його заступника (у разі відсутності голови конкурсної комісії з поважних причин) є вирішальним.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 крім випадків, передбачених законом.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може готувати та подавати до претендентів запити на роз’яснення окремих питань змісту їхніх конкурсних пропозицій у письмовій формі.</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Кожен член конкурсної комісії керується умовами конкурсу та цим Порядком.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Секретар конкурсної комісії готує проєкт протоколу засідання конкурсної комісії і пропонує голові конкурсної комісії ознайомити всіх членів конкурсної комісії, для подальшого відкритого голосування.</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надсилає повідомлення про визначення переможця конкурсу переможцю не пізніше п’яти днів з дня прийняття рішення ініціатором створення про переможця конкурсу.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Кожен учасник конкурсу має право оскаржити його результати відповідно до вимог чинного законодавства України.</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Разом з протоколом оцінки конкурсних пропозицій конкурсна комісія подає ініціатору створення проєкт рішення про переможця конкурсу з вибору керуючої компанії індустріального парку «Червоноград».</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Після встановлення результатів конкурсу рішенням ініціатора створення індустріального парку конкурсна комісія </w:t>
      </w:r>
      <w:proofErr w:type="spellStart"/>
      <w:r w:rsidRPr="005D54F5">
        <w:rPr>
          <w:rFonts w:ascii="Times New Roman" w:eastAsia="Times New Roman" w:hAnsi="Times New Roman" w:cs="Times New Roman"/>
          <w:color w:val="000000"/>
          <w:sz w:val="26"/>
          <w:szCs w:val="26"/>
        </w:rPr>
        <w:t>саморозпускається</w:t>
      </w:r>
      <w:proofErr w:type="spellEnd"/>
      <w:r w:rsidRPr="005D54F5">
        <w:rPr>
          <w:rFonts w:ascii="Times New Roman" w:eastAsia="Times New Roman" w:hAnsi="Times New Roman" w:cs="Times New Roman"/>
          <w:color w:val="000000"/>
          <w:sz w:val="26"/>
          <w:szCs w:val="26"/>
        </w:rPr>
        <w:t>.</w:t>
      </w:r>
    </w:p>
    <w:p w:rsidR="0096357D" w:rsidRDefault="0096357D" w:rsidP="0096357D">
      <w:pPr>
        <w:tabs>
          <w:tab w:val="left" w:pos="960"/>
        </w:tabs>
        <w:suppressAutoHyphens/>
        <w:spacing w:after="0" w:line="360" w:lineRule="auto"/>
        <w:rPr>
          <w:rFonts w:ascii="Times New Roman" w:eastAsia="Times New Roman" w:hAnsi="Times New Roman" w:cs="Times New Roman"/>
          <w:sz w:val="28"/>
          <w:szCs w:val="28"/>
          <w:lang w:eastAsia="ar-SA"/>
        </w:rPr>
      </w:pPr>
    </w:p>
    <w:p w:rsidR="0096357D" w:rsidRDefault="0096357D" w:rsidP="0096357D">
      <w:pPr>
        <w:tabs>
          <w:tab w:val="left" w:pos="960"/>
        </w:tabs>
        <w:suppressAutoHyphens/>
        <w:spacing w:after="0" w:line="360" w:lineRule="auto"/>
        <w:rPr>
          <w:rFonts w:ascii="Times New Roman" w:eastAsia="Times New Roman" w:hAnsi="Times New Roman" w:cs="Times New Roman"/>
          <w:sz w:val="28"/>
          <w:szCs w:val="28"/>
          <w:lang w:eastAsia="ar-SA"/>
        </w:rPr>
      </w:pPr>
    </w:p>
    <w:p w:rsidR="0096357D" w:rsidRDefault="0096357D" w:rsidP="0096357D">
      <w:pPr>
        <w:tabs>
          <w:tab w:val="left" w:pos="960"/>
        </w:tabs>
        <w:suppressAutoHyphens/>
        <w:spacing w:after="0" w:line="360" w:lineRule="auto"/>
        <w:rPr>
          <w:rFonts w:ascii="Times New Roman" w:eastAsia="Times New Roman" w:hAnsi="Times New Roman" w:cs="Times New Roman"/>
          <w:sz w:val="28"/>
          <w:szCs w:val="28"/>
          <w:lang w:eastAsia="ar-SA"/>
        </w:rPr>
      </w:pPr>
    </w:p>
    <w:sectPr w:rsidR="009635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altName w:val="Lucida Console"/>
    <w:panose1 w:val="02070309020205020404"/>
    <w:charset w:val="CC"/>
    <w:family w:val="modern"/>
    <w:pitch w:val="fixed"/>
    <w:sig w:usb0="E0002EFF" w:usb1="C0007843"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0002A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49D"/>
    <w:multiLevelType w:val="multilevel"/>
    <w:tmpl w:val="152221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877"/>
        </w:tabs>
        <w:ind w:left="877" w:hanging="525"/>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
    <w:nsid w:val="0BCC4590"/>
    <w:multiLevelType w:val="multilevel"/>
    <w:tmpl w:val="DED8BEC0"/>
    <w:lvl w:ilvl="0">
      <w:start w:val="1"/>
      <w:numFmt w:val="decimal"/>
      <w:lvlText w:val="%1."/>
      <w:lvlJc w:val="left"/>
      <w:pPr>
        <w:ind w:left="720" w:hanging="360"/>
      </w:pPr>
      <w:rPr>
        <w:b/>
      </w:rPr>
    </w:lvl>
    <w:lvl w:ilvl="1">
      <w:start w:val="1"/>
      <w:numFmt w:val="decimal"/>
      <w:lvlText w:val="%1.%2"/>
      <w:lvlJc w:val="left"/>
      <w:pPr>
        <w:ind w:left="1898" w:hanging="480"/>
      </w:pPr>
      <w:rPr>
        <w:b w:val="0"/>
      </w:rPr>
    </w:lvl>
    <w:lvl w:ilvl="2">
      <w:start w:val="1"/>
      <w:numFmt w:val="bullet"/>
      <w:lvlText w:val="−"/>
      <w:lvlJc w:val="left"/>
      <w:pPr>
        <w:ind w:left="1778" w:hanging="7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decimal"/>
      <w:lvlText w:val="%1.%2.−.%4"/>
      <w:lvlJc w:val="left"/>
      <w:pPr>
        <w:ind w:left="2127" w:hanging="720"/>
      </w:pPr>
    </w:lvl>
    <w:lvl w:ilvl="4">
      <w:start w:val="1"/>
      <w:numFmt w:val="decimal"/>
      <w:lvlText w:val="%1.%2.−.%4.%5"/>
      <w:lvlJc w:val="left"/>
      <w:pPr>
        <w:ind w:left="2836" w:hanging="1079"/>
      </w:pPr>
    </w:lvl>
    <w:lvl w:ilvl="5">
      <w:start w:val="1"/>
      <w:numFmt w:val="decimal"/>
      <w:lvlText w:val="%1.%2.−.%4.%5.%6"/>
      <w:lvlJc w:val="left"/>
      <w:pPr>
        <w:ind w:left="3185" w:hanging="1080"/>
      </w:pPr>
    </w:lvl>
    <w:lvl w:ilvl="6">
      <w:start w:val="1"/>
      <w:numFmt w:val="decimal"/>
      <w:lvlText w:val="%1.%2.−.%4.%5.%6.%7"/>
      <w:lvlJc w:val="left"/>
      <w:pPr>
        <w:ind w:left="3894" w:hanging="1440"/>
      </w:pPr>
    </w:lvl>
    <w:lvl w:ilvl="7">
      <w:start w:val="1"/>
      <w:numFmt w:val="decimal"/>
      <w:lvlText w:val="%1.%2.−.%4.%5.%6.%7.%8"/>
      <w:lvlJc w:val="left"/>
      <w:pPr>
        <w:ind w:left="4243" w:hanging="1440"/>
      </w:pPr>
    </w:lvl>
    <w:lvl w:ilvl="8">
      <w:start w:val="1"/>
      <w:numFmt w:val="decimal"/>
      <w:lvlText w:val="%1.%2.−.%4.%5.%6.%7.%8.%9"/>
      <w:lvlJc w:val="left"/>
      <w:pPr>
        <w:ind w:left="4952" w:hanging="1800"/>
      </w:pPr>
    </w:lvl>
  </w:abstractNum>
  <w:abstractNum w:abstractNumId="2">
    <w:nsid w:val="1176110E"/>
    <w:multiLevelType w:val="hybridMultilevel"/>
    <w:tmpl w:val="4BB280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7B353D0"/>
    <w:multiLevelType w:val="multilevel"/>
    <w:tmpl w:val="30C8C744"/>
    <w:lvl w:ilvl="0">
      <w:start w:val="1"/>
      <w:numFmt w:val="decimal"/>
      <w:lvlText w:val="%1."/>
      <w:lvlJc w:val="left"/>
      <w:pPr>
        <w:ind w:left="720" w:hanging="360"/>
      </w:pPr>
      <w:rPr>
        <w:b/>
      </w:rPr>
    </w:lvl>
    <w:lvl w:ilvl="1">
      <w:start w:val="1"/>
      <w:numFmt w:val="decimal"/>
      <w:lvlText w:val="%1.%2"/>
      <w:lvlJc w:val="left"/>
      <w:pPr>
        <w:ind w:left="480" w:hanging="480"/>
      </w:pPr>
      <w:rPr>
        <w:strike w:val="0"/>
      </w:rPr>
    </w:lvl>
    <w:lvl w:ilvl="2">
      <w:start w:val="1"/>
      <w:numFmt w:val="decimal"/>
      <w:lvlText w:val="%1.%2.%3"/>
      <w:lvlJc w:val="left"/>
      <w:pPr>
        <w:ind w:left="1778" w:hanging="720"/>
      </w:pPr>
      <w:rPr>
        <w:color w:val="000000"/>
      </w:r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
    <w:nsid w:val="2450431C"/>
    <w:multiLevelType w:val="multilevel"/>
    <w:tmpl w:val="90662074"/>
    <w:lvl w:ilvl="0">
      <w:start w:val="5"/>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D85994"/>
    <w:multiLevelType w:val="multilevel"/>
    <w:tmpl w:val="7B560D12"/>
    <w:lvl w:ilvl="0">
      <w:start w:val="1"/>
      <w:numFmt w:val="bullet"/>
      <w:lvlText w:val="−"/>
      <w:lvlJc w:val="left"/>
      <w:pPr>
        <w:ind w:left="121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B520B88"/>
    <w:multiLevelType w:val="hybridMultilevel"/>
    <w:tmpl w:val="D97AC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4407F8D"/>
    <w:multiLevelType w:val="multilevel"/>
    <w:tmpl w:val="50CE540A"/>
    <w:lvl w:ilvl="0">
      <w:start w:val="1"/>
      <w:numFmt w:val="decimal"/>
      <w:lvlText w:val="%1."/>
      <w:lvlJc w:val="left"/>
      <w:pPr>
        <w:tabs>
          <w:tab w:val="num" w:pos="360"/>
        </w:tabs>
        <w:ind w:left="360" w:hanging="360"/>
      </w:pPr>
    </w:lvl>
    <w:lvl w:ilvl="1">
      <w:start w:val="1"/>
      <w:numFmt w:val="decimal"/>
      <w:isLgl/>
      <w:lvlText w:val="%1.%2."/>
      <w:lvlJc w:val="left"/>
      <w:pPr>
        <w:tabs>
          <w:tab w:val="num" w:pos="1755"/>
        </w:tabs>
        <w:ind w:left="1755"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4FBC2D58"/>
    <w:multiLevelType w:val="hybridMultilevel"/>
    <w:tmpl w:val="D97AC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172487E"/>
    <w:multiLevelType w:val="multilevel"/>
    <w:tmpl w:val="A1A6C6CA"/>
    <w:lvl w:ilvl="0">
      <w:start w:val="1"/>
      <w:numFmt w:val="decimal"/>
      <w:lvlText w:val="%1."/>
      <w:lvlJc w:val="left"/>
      <w:pPr>
        <w:ind w:left="1429" w:hanging="360"/>
      </w:pPr>
      <w:rPr>
        <w:i w:val="0"/>
      </w:rPr>
    </w:lvl>
    <w:lvl w:ilvl="1">
      <w:start w:val="1"/>
      <w:numFmt w:val="decimal"/>
      <w:lvlText w:val="%1.%2."/>
      <w:lvlJc w:val="left"/>
      <w:pPr>
        <w:ind w:left="1564" w:hanging="495"/>
      </w:pPr>
      <w:rPr>
        <w:b w:val="0"/>
      </w:rPr>
    </w:lvl>
    <w:lvl w:ilvl="2">
      <w:start w:val="1"/>
      <w:numFmt w:val="decimal"/>
      <w:lvlText w:val="%1.%2.%3."/>
      <w:lvlJc w:val="left"/>
      <w:pPr>
        <w:ind w:left="1789" w:hanging="720"/>
      </w:pPr>
    </w:lvl>
    <w:lvl w:ilvl="3">
      <w:start w:val="1"/>
      <w:numFmt w:val="decimal"/>
      <w:lvlText w:val="%1.%2.%3.%4."/>
      <w:lvlJc w:val="left"/>
      <w:pPr>
        <w:ind w:left="0" w:firstLine="1069"/>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10">
    <w:nsid w:val="552E0390"/>
    <w:multiLevelType w:val="multilevel"/>
    <w:tmpl w:val="96DAA1DE"/>
    <w:lvl w:ilvl="0">
      <w:start w:val="1"/>
      <w:numFmt w:val="decimal"/>
      <w:lvlText w:val="%1."/>
      <w:lvlJc w:val="left"/>
      <w:pPr>
        <w:ind w:left="1429" w:hanging="360"/>
      </w:pPr>
    </w:lvl>
    <w:lvl w:ilvl="1">
      <w:start w:val="1"/>
      <w:numFmt w:val="decimal"/>
      <w:lvlText w:val="%1.%2"/>
      <w:lvlJc w:val="left"/>
      <w:pPr>
        <w:ind w:left="1714" w:hanging="645"/>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509" w:hanging="144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1">
    <w:nsid w:val="57923307"/>
    <w:multiLevelType w:val="multilevel"/>
    <w:tmpl w:val="808C10C4"/>
    <w:lvl w:ilvl="0">
      <w:start w:val="2"/>
      <w:numFmt w:val="decimal"/>
      <w:lvlText w:val="%1."/>
      <w:lvlJc w:val="left"/>
      <w:pPr>
        <w:ind w:left="450" w:hanging="450"/>
      </w:pPr>
      <w:rPr>
        <w:b/>
      </w:rPr>
    </w:lvl>
    <w:lvl w:ilvl="1">
      <w:start w:val="1"/>
      <w:numFmt w:val="decimal"/>
      <w:lvlText w:val="%1.%2."/>
      <w:lvlJc w:val="left"/>
      <w:pPr>
        <w:ind w:left="2705" w:hanging="720"/>
      </w:pPr>
      <w:rPr>
        <w:b w:val="0"/>
        <w:strike w:val="0"/>
      </w:rPr>
    </w:lvl>
    <w:lvl w:ilvl="2">
      <w:start w:val="1"/>
      <w:numFmt w:val="decimal"/>
      <w:lvlText w:val="%1.%2.%3."/>
      <w:lvlJc w:val="left"/>
      <w:pPr>
        <w:ind w:left="228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8284CD7"/>
    <w:multiLevelType w:val="multilevel"/>
    <w:tmpl w:val="1AFA2A5E"/>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8C062FB"/>
    <w:multiLevelType w:val="multilevel"/>
    <w:tmpl w:val="04904FD2"/>
    <w:lvl w:ilvl="0">
      <w:start w:val="1"/>
      <w:numFmt w:val="decimal"/>
      <w:lvlText w:val="%1."/>
      <w:lvlJc w:val="left"/>
      <w:pPr>
        <w:ind w:left="450" w:hanging="45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7"/>
  </w:num>
  <w:num w:numId="5">
    <w:abstractNumId w:val="0"/>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11"/>
  </w:num>
  <w:num w:numId="10">
    <w:abstractNumId w:val="12"/>
  </w:num>
  <w:num w:numId="11">
    <w:abstractNumId w:val="13"/>
  </w:num>
  <w:num w:numId="12">
    <w:abstractNumId w:val="9"/>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68"/>
    <w:rsid w:val="0000478C"/>
    <w:rsid w:val="0001081E"/>
    <w:rsid w:val="000115FD"/>
    <w:rsid w:val="00016EF2"/>
    <w:rsid w:val="000B1143"/>
    <w:rsid w:val="000E5045"/>
    <w:rsid w:val="000E7717"/>
    <w:rsid w:val="000F0D35"/>
    <w:rsid w:val="001154AA"/>
    <w:rsid w:val="00134BAB"/>
    <w:rsid w:val="0013667E"/>
    <w:rsid w:val="0015198E"/>
    <w:rsid w:val="00153368"/>
    <w:rsid w:val="00157C4D"/>
    <w:rsid w:val="001A374C"/>
    <w:rsid w:val="001E2092"/>
    <w:rsid w:val="001E2EFD"/>
    <w:rsid w:val="001F72C7"/>
    <w:rsid w:val="002039A7"/>
    <w:rsid w:val="002C3925"/>
    <w:rsid w:val="002D64C8"/>
    <w:rsid w:val="003065D3"/>
    <w:rsid w:val="00312062"/>
    <w:rsid w:val="0031517B"/>
    <w:rsid w:val="003176D3"/>
    <w:rsid w:val="00337266"/>
    <w:rsid w:val="00361FFA"/>
    <w:rsid w:val="0036554C"/>
    <w:rsid w:val="00372B2B"/>
    <w:rsid w:val="003B2496"/>
    <w:rsid w:val="00403AB2"/>
    <w:rsid w:val="0046434C"/>
    <w:rsid w:val="004A26A6"/>
    <w:rsid w:val="00551878"/>
    <w:rsid w:val="0057261B"/>
    <w:rsid w:val="00576324"/>
    <w:rsid w:val="005D54F5"/>
    <w:rsid w:val="005D6480"/>
    <w:rsid w:val="005D65C4"/>
    <w:rsid w:val="005E6594"/>
    <w:rsid w:val="005F782F"/>
    <w:rsid w:val="006360EE"/>
    <w:rsid w:val="006457D6"/>
    <w:rsid w:val="006506B0"/>
    <w:rsid w:val="006552B4"/>
    <w:rsid w:val="006768C3"/>
    <w:rsid w:val="00682ECE"/>
    <w:rsid w:val="006924D7"/>
    <w:rsid w:val="006927F8"/>
    <w:rsid w:val="00697CF8"/>
    <w:rsid w:val="006D04E8"/>
    <w:rsid w:val="006F372E"/>
    <w:rsid w:val="00705459"/>
    <w:rsid w:val="00730142"/>
    <w:rsid w:val="0075484A"/>
    <w:rsid w:val="007910EA"/>
    <w:rsid w:val="007C3A30"/>
    <w:rsid w:val="007E1798"/>
    <w:rsid w:val="00854080"/>
    <w:rsid w:val="0086676D"/>
    <w:rsid w:val="00870358"/>
    <w:rsid w:val="008739F9"/>
    <w:rsid w:val="008829F2"/>
    <w:rsid w:val="008E264E"/>
    <w:rsid w:val="008F0EDB"/>
    <w:rsid w:val="008F1E81"/>
    <w:rsid w:val="00923A31"/>
    <w:rsid w:val="00932FA5"/>
    <w:rsid w:val="009514A4"/>
    <w:rsid w:val="00952BDE"/>
    <w:rsid w:val="00961892"/>
    <w:rsid w:val="0096357D"/>
    <w:rsid w:val="009C0925"/>
    <w:rsid w:val="009C4382"/>
    <w:rsid w:val="009C5C00"/>
    <w:rsid w:val="00A15D95"/>
    <w:rsid w:val="00A21B92"/>
    <w:rsid w:val="00A23C61"/>
    <w:rsid w:val="00A35D77"/>
    <w:rsid w:val="00A443FD"/>
    <w:rsid w:val="00A56EC0"/>
    <w:rsid w:val="00AB1C5F"/>
    <w:rsid w:val="00AC2D35"/>
    <w:rsid w:val="00AD0952"/>
    <w:rsid w:val="00AD6667"/>
    <w:rsid w:val="00AE40A1"/>
    <w:rsid w:val="00B0284D"/>
    <w:rsid w:val="00B122CB"/>
    <w:rsid w:val="00B312FF"/>
    <w:rsid w:val="00B87A02"/>
    <w:rsid w:val="00BC7B25"/>
    <w:rsid w:val="00C04E6F"/>
    <w:rsid w:val="00C9585F"/>
    <w:rsid w:val="00CB2475"/>
    <w:rsid w:val="00CF138E"/>
    <w:rsid w:val="00D00130"/>
    <w:rsid w:val="00D1165E"/>
    <w:rsid w:val="00D128B9"/>
    <w:rsid w:val="00D45E7D"/>
    <w:rsid w:val="00D74C55"/>
    <w:rsid w:val="00D86FF4"/>
    <w:rsid w:val="00DA646C"/>
    <w:rsid w:val="00DE5577"/>
    <w:rsid w:val="00DF1217"/>
    <w:rsid w:val="00E176F1"/>
    <w:rsid w:val="00E246FF"/>
    <w:rsid w:val="00E2618A"/>
    <w:rsid w:val="00EB2793"/>
    <w:rsid w:val="00EB595B"/>
    <w:rsid w:val="00ED1E04"/>
    <w:rsid w:val="00ED7135"/>
    <w:rsid w:val="00F129A6"/>
    <w:rsid w:val="00F36E5A"/>
    <w:rsid w:val="00F46B95"/>
    <w:rsid w:val="00F80264"/>
    <w:rsid w:val="00F81320"/>
    <w:rsid w:val="00F84CB8"/>
    <w:rsid w:val="00FB72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15122-DBA5-4229-ABAF-2CC4E70C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5D54F5"/>
    <w:pPr>
      <w:keepNext/>
      <w:spacing w:before="240" w:after="60" w:line="240" w:lineRule="auto"/>
      <w:outlineLvl w:val="0"/>
    </w:pPr>
    <w:rPr>
      <w:rFonts w:ascii="Cambria" w:eastAsia="Cambria" w:hAnsi="Cambria" w:cs="Cambria"/>
      <w:b/>
      <w:sz w:val="32"/>
      <w:szCs w:val="32"/>
      <w:lang w:eastAsia="uk-UA"/>
    </w:rPr>
  </w:style>
  <w:style w:type="paragraph" w:styleId="2">
    <w:name w:val="heading 2"/>
    <w:basedOn w:val="a"/>
    <w:next w:val="a"/>
    <w:link w:val="20"/>
    <w:rsid w:val="005D54F5"/>
    <w:pPr>
      <w:keepNext/>
      <w:keepLines/>
      <w:spacing w:before="40" w:after="0" w:line="240" w:lineRule="auto"/>
      <w:outlineLvl w:val="1"/>
    </w:pPr>
    <w:rPr>
      <w:rFonts w:ascii="Calibri" w:eastAsia="Calibri" w:hAnsi="Calibri" w:cs="Calibri"/>
      <w:color w:val="2F5496"/>
      <w:sz w:val="26"/>
      <w:szCs w:val="26"/>
      <w:lang w:eastAsia="uk-UA"/>
    </w:rPr>
  </w:style>
  <w:style w:type="paragraph" w:styleId="3">
    <w:name w:val="heading 3"/>
    <w:basedOn w:val="a"/>
    <w:next w:val="a"/>
    <w:link w:val="30"/>
    <w:uiPriority w:val="9"/>
    <w:semiHidden/>
    <w:unhideWhenUsed/>
    <w:qFormat/>
    <w:rsid w:val="005D54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081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2793"/>
    <w:pPr>
      <w:ind w:left="720"/>
      <w:contextualSpacing/>
    </w:pPr>
  </w:style>
  <w:style w:type="paragraph" w:styleId="a5">
    <w:name w:val="Balloon Text"/>
    <w:basedOn w:val="a"/>
    <w:link w:val="a6"/>
    <w:uiPriority w:val="99"/>
    <w:semiHidden/>
    <w:unhideWhenUsed/>
    <w:rsid w:val="0000478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0478C"/>
    <w:rPr>
      <w:rFonts w:ascii="Tahoma" w:hAnsi="Tahoma" w:cs="Tahoma"/>
      <w:sz w:val="16"/>
      <w:szCs w:val="16"/>
    </w:rPr>
  </w:style>
  <w:style w:type="paragraph" w:styleId="a7">
    <w:name w:val="Body Text"/>
    <w:basedOn w:val="a"/>
    <w:link w:val="a8"/>
    <w:rsid w:val="0000478C"/>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ий текст Знак"/>
    <w:basedOn w:val="a0"/>
    <w:link w:val="a7"/>
    <w:rsid w:val="0000478C"/>
    <w:rPr>
      <w:rFonts w:ascii="Times New Roman" w:eastAsia="Times New Roman" w:hAnsi="Times New Roman" w:cs="Times New Roman"/>
      <w:sz w:val="28"/>
      <w:szCs w:val="28"/>
      <w:lang w:eastAsia="ru-RU"/>
    </w:rPr>
  </w:style>
  <w:style w:type="character" w:customStyle="1" w:styleId="a9">
    <w:name w:val="Основной текст_"/>
    <w:link w:val="31"/>
    <w:rsid w:val="002039A7"/>
    <w:rPr>
      <w:rFonts w:ascii="Courier New" w:eastAsia="Courier New" w:hAnsi="Courier New"/>
      <w:color w:val="000000"/>
      <w:sz w:val="18"/>
      <w:szCs w:val="18"/>
      <w:shd w:val="clear" w:color="auto" w:fill="FFFFFF"/>
    </w:rPr>
  </w:style>
  <w:style w:type="paragraph" w:customStyle="1" w:styleId="31">
    <w:name w:val="Основной текст3"/>
    <w:basedOn w:val="a"/>
    <w:link w:val="a9"/>
    <w:rsid w:val="002039A7"/>
    <w:pPr>
      <w:widowControl w:val="0"/>
      <w:shd w:val="clear" w:color="auto" w:fill="FFFFFF"/>
      <w:spacing w:before="60" w:after="240" w:line="264" w:lineRule="exact"/>
      <w:jc w:val="center"/>
    </w:pPr>
    <w:rPr>
      <w:rFonts w:ascii="Courier New" w:eastAsia="Courier New" w:hAnsi="Courier New"/>
      <w:color w:val="000000"/>
      <w:sz w:val="18"/>
      <w:szCs w:val="18"/>
      <w:shd w:val="clear" w:color="auto" w:fill="FFFFFF"/>
    </w:rPr>
  </w:style>
  <w:style w:type="character" w:styleId="aa">
    <w:name w:val="Strong"/>
    <w:basedOn w:val="a0"/>
    <w:uiPriority w:val="22"/>
    <w:qFormat/>
    <w:rsid w:val="00870358"/>
    <w:rPr>
      <w:b/>
      <w:bCs/>
    </w:rPr>
  </w:style>
  <w:style w:type="paragraph" w:styleId="ab">
    <w:name w:val="Plain Text"/>
    <w:basedOn w:val="a"/>
    <w:link w:val="ac"/>
    <w:uiPriority w:val="99"/>
    <w:semiHidden/>
    <w:rsid w:val="00697CF8"/>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uiPriority w:val="99"/>
    <w:semiHidden/>
    <w:rsid w:val="00697CF8"/>
    <w:rPr>
      <w:rFonts w:ascii="Courier New" w:eastAsia="Times New Roman" w:hAnsi="Courier New" w:cs="Times New Roman"/>
      <w:sz w:val="20"/>
      <w:szCs w:val="20"/>
      <w:lang w:eastAsia="ru-RU"/>
    </w:rPr>
  </w:style>
  <w:style w:type="character" w:customStyle="1" w:styleId="10">
    <w:name w:val="Заголовок 1 Знак"/>
    <w:basedOn w:val="a0"/>
    <w:link w:val="1"/>
    <w:rsid w:val="005D54F5"/>
    <w:rPr>
      <w:rFonts w:ascii="Cambria" w:eastAsia="Cambria" w:hAnsi="Cambria" w:cs="Cambria"/>
      <w:b/>
      <w:sz w:val="32"/>
      <w:szCs w:val="32"/>
      <w:lang w:eastAsia="uk-UA"/>
    </w:rPr>
  </w:style>
  <w:style w:type="character" w:customStyle="1" w:styleId="20">
    <w:name w:val="Заголовок 2 Знак"/>
    <w:basedOn w:val="a0"/>
    <w:link w:val="2"/>
    <w:rsid w:val="005D54F5"/>
    <w:rPr>
      <w:rFonts w:ascii="Calibri" w:eastAsia="Calibri" w:hAnsi="Calibri" w:cs="Calibri"/>
      <w:color w:val="2F5496"/>
      <w:sz w:val="26"/>
      <w:szCs w:val="26"/>
      <w:lang w:eastAsia="uk-UA"/>
    </w:rPr>
  </w:style>
  <w:style w:type="paragraph" w:styleId="ad">
    <w:name w:val="No Spacing"/>
    <w:uiPriority w:val="1"/>
    <w:qFormat/>
    <w:rsid w:val="005D54F5"/>
    <w:pPr>
      <w:spacing w:after="0" w:line="240" w:lineRule="auto"/>
    </w:pPr>
  </w:style>
  <w:style w:type="character" w:customStyle="1" w:styleId="30">
    <w:name w:val="Заголовок 3 Знак"/>
    <w:basedOn w:val="a0"/>
    <w:link w:val="3"/>
    <w:uiPriority w:val="9"/>
    <w:semiHidden/>
    <w:rsid w:val="005D54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0611">
      <w:bodyDiv w:val="1"/>
      <w:marLeft w:val="0"/>
      <w:marRight w:val="0"/>
      <w:marTop w:val="0"/>
      <w:marBottom w:val="0"/>
      <w:divBdr>
        <w:top w:val="none" w:sz="0" w:space="0" w:color="auto"/>
        <w:left w:val="none" w:sz="0" w:space="0" w:color="auto"/>
        <w:bottom w:val="none" w:sz="0" w:space="0" w:color="auto"/>
        <w:right w:val="none" w:sz="0" w:space="0" w:color="auto"/>
      </w:divBdr>
    </w:div>
    <w:div w:id="575869935">
      <w:bodyDiv w:val="1"/>
      <w:marLeft w:val="0"/>
      <w:marRight w:val="0"/>
      <w:marTop w:val="0"/>
      <w:marBottom w:val="0"/>
      <w:divBdr>
        <w:top w:val="none" w:sz="0" w:space="0" w:color="auto"/>
        <w:left w:val="none" w:sz="0" w:space="0" w:color="auto"/>
        <w:bottom w:val="none" w:sz="0" w:space="0" w:color="auto"/>
        <w:right w:val="none" w:sz="0" w:space="0" w:color="auto"/>
      </w:divBdr>
    </w:div>
    <w:div w:id="753626131">
      <w:bodyDiv w:val="1"/>
      <w:marLeft w:val="0"/>
      <w:marRight w:val="0"/>
      <w:marTop w:val="0"/>
      <w:marBottom w:val="0"/>
      <w:divBdr>
        <w:top w:val="none" w:sz="0" w:space="0" w:color="auto"/>
        <w:left w:val="none" w:sz="0" w:space="0" w:color="auto"/>
        <w:bottom w:val="none" w:sz="0" w:space="0" w:color="auto"/>
        <w:right w:val="none" w:sz="0" w:space="0" w:color="auto"/>
      </w:divBdr>
    </w:div>
    <w:div w:id="791745918">
      <w:bodyDiv w:val="1"/>
      <w:marLeft w:val="0"/>
      <w:marRight w:val="0"/>
      <w:marTop w:val="0"/>
      <w:marBottom w:val="0"/>
      <w:divBdr>
        <w:top w:val="none" w:sz="0" w:space="0" w:color="auto"/>
        <w:left w:val="none" w:sz="0" w:space="0" w:color="auto"/>
        <w:bottom w:val="none" w:sz="0" w:space="0" w:color="auto"/>
        <w:right w:val="none" w:sz="0" w:space="0" w:color="auto"/>
      </w:divBdr>
    </w:div>
    <w:div w:id="942032464">
      <w:bodyDiv w:val="1"/>
      <w:marLeft w:val="0"/>
      <w:marRight w:val="0"/>
      <w:marTop w:val="0"/>
      <w:marBottom w:val="0"/>
      <w:divBdr>
        <w:top w:val="none" w:sz="0" w:space="0" w:color="auto"/>
        <w:left w:val="none" w:sz="0" w:space="0" w:color="auto"/>
        <w:bottom w:val="none" w:sz="0" w:space="0" w:color="auto"/>
        <w:right w:val="none" w:sz="0" w:space="0" w:color="auto"/>
      </w:divBdr>
    </w:div>
    <w:div w:id="1225215489">
      <w:bodyDiv w:val="1"/>
      <w:marLeft w:val="0"/>
      <w:marRight w:val="0"/>
      <w:marTop w:val="0"/>
      <w:marBottom w:val="0"/>
      <w:divBdr>
        <w:top w:val="none" w:sz="0" w:space="0" w:color="auto"/>
        <w:left w:val="none" w:sz="0" w:space="0" w:color="auto"/>
        <w:bottom w:val="none" w:sz="0" w:space="0" w:color="auto"/>
        <w:right w:val="none" w:sz="0" w:space="0" w:color="auto"/>
      </w:divBdr>
    </w:div>
    <w:div w:id="1289623017">
      <w:bodyDiv w:val="1"/>
      <w:marLeft w:val="0"/>
      <w:marRight w:val="0"/>
      <w:marTop w:val="0"/>
      <w:marBottom w:val="0"/>
      <w:divBdr>
        <w:top w:val="none" w:sz="0" w:space="0" w:color="auto"/>
        <w:left w:val="none" w:sz="0" w:space="0" w:color="auto"/>
        <w:bottom w:val="none" w:sz="0" w:space="0" w:color="auto"/>
        <w:right w:val="none" w:sz="0" w:space="0" w:color="auto"/>
      </w:divBdr>
    </w:div>
    <w:div w:id="1303073728">
      <w:bodyDiv w:val="1"/>
      <w:marLeft w:val="0"/>
      <w:marRight w:val="0"/>
      <w:marTop w:val="0"/>
      <w:marBottom w:val="0"/>
      <w:divBdr>
        <w:top w:val="none" w:sz="0" w:space="0" w:color="auto"/>
        <w:left w:val="none" w:sz="0" w:space="0" w:color="auto"/>
        <w:bottom w:val="none" w:sz="0" w:space="0" w:color="auto"/>
        <w:right w:val="none" w:sz="0" w:space="0" w:color="auto"/>
      </w:divBdr>
    </w:div>
    <w:div w:id="1343816538">
      <w:bodyDiv w:val="1"/>
      <w:marLeft w:val="0"/>
      <w:marRight w:val="0"/>
      <w:marTop w:val="0"/>
      <w:marBottom w:val="0"/>
      <w:divBdr>
        <w:top w:val="none" w:sz="0" w:space="0" w:color="auto"/>
        <w:left w:val="none" w:sz="0" w:space="0" w:color="auto"/>
        <w:bottom w:val="none" w:sz="0" w:space="0" w:color="auto"/>
        <w:right w:val="none" w:sz="0" w:space="0" w:color="auto"/>
      </w:divBdr>
    </w:div>
    <w:div w:id="19353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pnu.ua/wiki/%D0%9D%D0%B0%D1%86%D1%96%D0%BE%D0%BD%D0%B0%D0%BB%D1%8C%D0%BD%D0%B8%D0%B9_%D1%83%D0%BD%D1%96%D0%B2%D0%B5%D1%80%D1%81%D0%B8%D1%82%D0%B5%D1%82_%C2%AB%D0%9B%D1%8C%D0%B2%D1%96%D0%B2%D1%81%D1%8C%D0%BA%D0%B0_%D0%BF%D0%BE%D0%BB%D1%96%D1%82%D0%B5%D1%85%D0%BD%D1%96%D0%BA%D0%B0%C2%BB" TargetMode="External"/><Relationship Id="rId3" Type="http://schemas.openxmlformats.org/officeDocument/2006/relationships/settings" Target="settings.xml"/><Relationship Id="rId7" Type="http://schemas.openxmlformats.org/officeDocument/2006/relationships/hyperlink" Target="https://wiki.lpnu.ua/wiki/%D0%86%D0%BD%D1%81%D1%82%D0%B8%D1%82%D1%83%D1%82_%D0%B0%D0%B4%D0%BC%D1%96%D0%BD%D1%96%D1%81%D1%82%D1%80%D1%83%D0%B2%D0%B0%D0%BD%D0%BD%D1%8F,_%D0%B4%D0%B5%D1%80%D0%B6%D0%B0%D0%B2%D0%BD%D0%BE%D0%B3%D0%BE_%D1%83%D0%BF%D1%80%D0%B0%D0%B2%D0%BB%D1%96%D0%BD%D0%BD%D1%8F_%D1%82%D0%B0_%D0%BF%D1%80%D0%BE%D1%84%D0%B5%D1%81%D1%96%D0%B9%D0%BD%D0%BE%D0%B3%D0%BE_%D1%80%D0%BE%D0%B7%D0%B2%D0%B8%D1%82%D0%BA%D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lpnu.ua/wiki/%D0%9A%D0%B0%D1%84%D0%B5%D0%B4%D1%80%D0%B0_%D0%B0%D0%B4%D0%BC%D1%96%D0%BD%D1%96%D1%81%D1%82%D1%80%D0%B0%D1%82%D0%B8%D0%B2%D0%BD%D0%BE%D0%B3%D0%BE_%D1%82%D0%B0_%D1%84%D1%96%D0%BD%D0%B0%D0%BD%D1%81%D0%BE%D0%B2%D0%BE%D0%B3%D0%BE_%D0%BC%D0%B5%D0%BD%D0%B5%D0%B4%D0%B6%D0%BC%D0%B5%D0%BD%D1%82%D1%83"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lpnu.ua/wiki/%D0%9D%D0%B0%D1%86%D1%96%D0%BE%D0%BD%D0%B0%D0%BB%D1%8C%D0%BD%D0%B8%D0%B9_%D1%83%D0%BD%D1%96%D0%B2%D0%B5%D1%80%D1%81%D0%B8%D1%82%D0%B5%D1%82_%C2%AB%D0%9B%D1%8C%D0%B2%D1%96%D0%B2%D1%81%D1%8C%D0%BA%D0%B0_%D0%BF%D0%BE%D0%BB%D1%96%D1%82%D0%B5%D1%85%D0%BD%D1%96%D0%BA%D0%B0%C2%BB"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17893</Words>
  <Characters>10200</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Work</Company>
  <LinksUpToDate>false</LinksUpToDate>
  <CharactersWithSpaces>28037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OrgVid</dc:creator>
  <cp:lastModifiedBy>Martens</cp:lastModifiedBy>
  <cp:revision>3</cp:revision>
  <cp:lastPrinted>2024-04-16T07:36:00Z</cp:lastPrinted>
  <dcterms:created xsi:type="dcterms:W3CDTF">2024-05-08T15:25:00Z</dcterms:created>
  <dcterms:modified xsi:type="dcterms:W3CDTF">2024-05-08T15:29:00Z</dcterms:modified>
</cp:coreProperties>
</file>