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 xml:space="preserve">В И К О Н А В Ч </w:t>
            </w:r>
            <w:proofErr w:type="gramStart"/>
            <w:r w:rsidRPr="00C30A96">
              <w:rPr>
                <w:b/>
                <w:bCs/>
                <w:lang w:val="ru-RU"/>
              </w:rPr>
              <w:t>И Й</w:t>
            </w:r>
            <w:proofErr w:type="gramEnd"/>
            <w:r w:rsidRPr="00C30A96">
              <w:rPr>
                <w:b/>
                <w:bCs/>
                <w:lang w:val="ru-RU"/>
              </w:rPr>
              <w:t xml:space="preserve">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73467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73467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Крупича</w:t>
            </w:r>
            <w:proofErr w:type="spellEnd"/>
            <w:r w:rsidR="0073467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Романа Олеговича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Керуючись статтею 34 Закону України «Про місцеве самоврядування в Україні», статтею 78 Цивільного кодексу України, Законом України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 адміністративну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процедуру”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>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B20806">
        <w:rPr>
          <w:rFonts w:ascii="Times New Roman" w:hAnsi="Times New Roman" w:cs="Times New Roman"/>
          <w:sz w:val="26"/>
          <w:szCs w:val="26"/>
        </w:rPr>
        <w:t xml:space="preserve">яву </w:t>
      </w:r>
      <w:proofErr w:type="spellStart"/>
      <w:r w:rsidR="00B20806">
        <w:rPr>
          <w:rFonts w:ascii="Times New Roman" w:hAnsi="Times New Roman" w:cs="Times New Roman"/>
          <w:sz w:val="26"/>
          <w:szCs w:val="26"/>
        </w:rPr>
        <w:t>Крупича</w:t>
      </w:r>
      <w:proofErr w:type="spellEnd"/>
      <w:r w:rsidR="00B20806">
        <w:rPr>
          <w:rFonts w:ascii="Times New Roman" w:hAnsi="Times New Roman" w:cs="Times New Roman"/>
          <w:sz w:val="26"/>
          <w:szCs w:val="26"/>
        </w:rPr>
        <w:t xml:space="preserve"> Романа Олеговича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D548F4">
        <w:rPr>
          <w:rFonts w:ascii="Times New Roman" w:hAnsi="Times New Roman" w:cs="Times New Roman"/>
          <w:sz w:val="26"/>
          <w:szCs w:val="26"/>
        </w:rPr>
        <w:t>Фарини</w:t>
      </w:r>
      <w:proofErr w:type="spellEnd"/>
      <w:r w:rsidR="00D548F4">
        <w:rPr>
          <w:rFonts w:ascii="Times New Roman" w:hAnsi="Times New Roman" w:cs="Times New Roman"/>
          <w:sz w:val="26"/>
          <w:szCs w:val="26"/>
        </w:rPr>
        <w:t xml:space="preserve"> Степана Івановича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8F4">
        <w:rPr>
          <w:rFonts w:ascii="Times New Roman" w:hAnsi="Times New Roman" w:cs="Times New Roman"/>
          <w:sz w:val="26"/>
          <w:szCs w:val="26"/>
        </w:rPr>
        <w:t>Фарини</w:t>
      </w:r>
      <w:proofErr w:type="spellEnd"/>
      <w:r w:rsidR="00D548F4">
        <w:rPr>
          <w:rFonts w:ascii="Times New Roman" w:hAnsi="Times New Roman" w:cs="Times New Roman"/>
          <w:sz w:val="26"/>
          <w:szCs w:val="26"/>
        </w:rPr>
        <w:t xml:space="preserve"> Степана Івановича</w:t>
      </w:r>
      <w:r w:rsidR="00D548F4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про приз</w:t>
      </w:r>
      <w:r w:rsidR="0037174C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5D2987">
        <w:rPr>
          <w:rFonts w:ascii="Times New Roman" w:hAnsi="Times New Roman" w:cs="Times New Roman"/>
          <w:sz w:val="26"/>
          <w:szCs w:val="26"/>
        </w:rPr>
        <w:t xml:space="preserve">иком </w:t>
      </w:r>
      <w:r w:rsidR="00176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8F4">
        <w:rPr>
          <w:rFonts w:ascii="Times New Roman" w:hAnsi="Times New Roman" w:cs="Times New Roman"/>
          <w:sz w:val="26"/>
          <w:szCs w:val="26"/>
        </w:rPr>
        <w:t>Крупича</w:t>
      </w:r>
      <w:proofErr w:type="spellEnd"/>
      <w:r w:rsidR="00D548F4">
        <w:rPr>
          <w:rFonts w:ascii="Times New Roman" w:hAnsi="Times New Roman" w:cs="Times New Roman"/>
          <w:sz w:val="26"/>
          <w:szCs w:val="26"/>
        </w:rPr>
        <w:t xml:space="preserve"> Романа Олеговича</w:t>
      </w:r>
      <w:r w:rsidR="0037174C">
        <w:rPr>
          <w:rFonts w:ascii="Times New Roman" w:hAnsi="Times New Roman" w:cs="Times New Roman"/>
          <w:sz w:val="26"/>
          <w:szCs w:val="26"/>
        </w:rPr>
        <w:t xml:space="preserve"> від 30</w:t>
      </w:r>
      <w:r w:rsidR="004A029E">
        <w:rPr>
          <w:rFonts w:ascii="Times New Roman" w:hAnsi="Times New Roman" w:cs="Times New Roman"/>
          <w:sz w:val="26"/>
          <w:szCs w:val="26"/>
        </w:rPr>
        <w:t>.04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37174C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01.05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D548F4">
        <w:rPr>
          <w:rFonts w:ascii="Times New Roman" w:hAnsi="Times New Roman" w:cs="Times New Roman"/>
          <w:sz w:val="26"/>
          <w:szCs w:val="26"/>
        </w:rPr>
        <w:t>На засіданні Міської комісії 14</w:t>
      </w:r>
      <w:r w:rsidR="00A01EE2">
        <w:rPr>
          <w:rFonts w:ascii="Times New Roman" w:hAnsi="Times New Roman" w:cs="Times New Roman"/>
          <w:sz w:val="26"/>
          <w:szCs w:val="26"/>
        </w:rPr>
        <w:t>.05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D548F4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D548F4">
        <w:rPr>
          <w:rFonts w:ascii="Times New Roman" w:hAnsi="Times New Roman" w:cs="Times New Roman"/>
          <w:sz w:val="26"/>
          <w:szCs w:val="26"/>
        </w:rPr>
        <w:t>Крупича</w:t>
      </w:r>
      <w:proofErr w:type="spellEnd"/>
      <w:r w:rsidR="00D548F4">
        <w:rPr>
          <w:rFonts w:ascii="Times New Roman" w:hAnsi="Times New Roman" w:cs="Times New Roman"/>
          <w:sz w:val="26"/>
          <w:szCs w:val="26"/>
        </w:rPr>
        <w:t xml:space="preserve"> Р.О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D753B3">
        <w:rPr>
          <w:rFonts w:ascii="Times New Roman" w:hAnsi="Times New Roman" w:cs="Times New Roman"/>
          <w:sz w:val="26"/>
          <w:szCs w:val="26"/>
        </w:rPr>
        <w:t>довідка «Львівської клінічної лікарні на залізничному транспорті» від 24</w:t>
      </w:r>
      <w:r w:rsidR="00D23FDA">
        <w:rPr>
          <w:rFonts w:ascii="Times New Roman" w:hAnsi="Times New Roman" w:cs="Times New Roman"/>
          <w:sz w:val="26"/>
          <w:szCs w:val="26"/>
        </w:rPr>
        <w:t>.04.2024.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D753B3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 xml:space="preserve"> довідка про проходження психіатричного огляду.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8C728F">
        <w:rPr>
          <w:rFonts w:ascii="Times New Roman" w:hAnsi="Times New Roman" w:cs="Times New Roman"/>
          <w:spacing w:val="-8"/>
          <w:sz w:val="26"/>
          <w:szCs w:val="26"/>
        </w:rPr>
        <w:t xml:space="preserve">; </w:t>
      </w:r>
      <w:r w:rsidR="00510896">
        <w:rPr>
          <w:rFonts w:ascii="Times New Roman" w:hAnsi="Times New Roman" w:cs="Times New Roman"/>
          <w:spacing w:val="-8"/>
          <w:sz w:val="26"/>
          <w:szCs w:val="26"/>
        </w:rPr>
        <w:t xml:space="preserve">акт від 02.05.2024., </w:t>
      </w:r>
      <w:r w:rsidR="00D753B3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D753B3">
        <w:rPr>
          <w:rFonts w:ascii="Times New Roman" w:hAnsi="Times New Roman" w:cs="Times New Roman"/>
          <w:sz w:val="26"/>
          <w:szCs w:val="26"/>
        </w:rPr>
        <w:t>Фарини</w:t>
      </w:r>
      <w:proofErr w:type="spellEnd"/>
      <w:r w:rsidR="00D753B3">
        <w:rPr>
          <w:rFonts w:ascii="Times New Roman" w:hAnsi="Times New Roman" w:cs="Times New Roman"/>
          <w:sz w:val="26"/>
          <w:szCs w:val="26"/>
        </w:rPr>
        <w:t xml:space="preserve"> С.І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E67188">
        <w:rPr>
          <w:rFonts w:ascii="Times New Roman" w:hAnsi="Times New Roman" w:cs="Times New Roman"/>
          <w:sz w:val="26"/>
          <w:szCs w:val="26"/>
        </w:rPr>
        <w:t xml:space="preserve">копія </w:t>
      </w:r>
      <w:r w:rsidR="00D753B3">
        <w:rPr>
          <w:rFonts w:ascii="Times New Roman" w:hAnsi="Times New Roman" w:cs="Times New Roman"/>
          <w:sz w:val="26"/>
          <w:szCs w:val="26"/>
        </w:rPr>
        <w:t xml:space="preserve">витягу із акту огляду </w:t>
      </w:r>
      <w:r w:rsidR="00325CD8">
        <w:rPr>
          <w:rFonts w:ascii="Times New Roman" w:hAnsi="Times New Roman" w:cs="Times New Roman"/>
          <w:sz w:val="26"/>
          <w:szCs w:val="26"/>
        </w:rPr>
        <w:t>МСЕК Серія ЛВА-1 № 007868 від 18.10.2000.</w:t>
      </w:r>
      <w:r w:rsidR="00043E8F">
        <w:rPr>
          <w:rFonts w:ascii="Times New Roman" w:hAnsi="Times New Roman" w:cs="Times New Roman"/>
          <w:sz w:val="26"/>
          <w:szCs w:val="26"/>
        </w:rPr>
        <w:t xml:space="preserve">, довідка ЛКК </w:t>
      </w:r>
      <w:proofErr w:type="spellStart"/>
      <w:r w:rsidR="00043E8F">
        <w:rPr>
          <w:rFonts w:ascii="Times New Roman" w:hAnsi="Times New Roman" w:cs="Times New Roman"/>
          <w:sz w:val="26"/>
          <w:szCs w:val="26"/>
        </w:rPr>
        <w:t>Соснівської</w:t>
      </w:r>
      <w:proofErr w:type="spellEnd"/>
      <w:r w:rsidR="00043E8F">
        <w:rPr>
          <w:rFonts w:ascii="Times New Roman" w:hAnsi="Times New Roman" w:cs="Times New Roman"/>
          <w:sz w:val="26"/>
          <w:szCs w:val="26"/>
        </w:rPr>
        <w:t xml:space="preserve"> міської лікарні </w:t>
      </w:r>
      <w:r w:rsidR="00325CD8">
        <w:rPr>
          <w:rFonts w:ascii="Times New Roman" w:hAnsi="Times New Roman" w:cs="Times New Roman"/>
          <w:sz w:val="26"/>
          <w:szCs w:val="26"/>
        </w:rPr>
        <w:t xml:space="preserve">№ 104 </w:t>
      </w:r>
      <w:r w:rsidR="00043E8F">
        <w:rPr>
          <w:rFonts w:ascii="Times New Roman" w:hAnsi="Times New Roman" w:cs="Times New Roman"/>
          <w:sz w:val="26"/>
          <w:szCs w:val="26"/>
        </w:rPr>
        <w:t>від 25.04.2024.</w:t>
      </w:r>
    </w:p>
    <w:p w:rsidR="003918E8" w:rsidRPr="008C728F" w:rsidRDefault="003918E8" w:rsidP="003918E8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proofErr w:type="spellStart"/>
      <w:r w:rsidR="00D753B3">
        <w:rPr>
          <w:sz w:val="26"/>
          <w:szCs w:val="26"/>
          <w:lang w:val="uk-UA"/>
        </w:rPr>
        <w:t>Крупич</w:t>
      </w:r>
      <w:proofErr w:type="spellEnd"/>
      <w:r w:rsidR="00D753B3">
        <w:rPr>
          <w:sz w:val="26"/>
          <w:szCs w:val="26"/>
          <w:lang w:val="uk-UA"/>
        </w:rPr>
        <w:t xml:space="preserve"> Роман Олегович</w:t>
      </w:r>
      <w:r w:rsidRPr="004A604B">
        <w:rPr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</w:t>
      </w:r>
      <w:r w:rsidRPr="00C30A96">
        <w:rPr>
          <w:rFonts w:ascii="Times New Roman" w:hAnsi="Times New Roman" w:cs="Times New Roman"/>
          <w:sz w:val="26"/>
          <w:szCs w:val="26"/>
        </w:rPr>
        <w:lastRenderedPageBreak/>
        <w:t>здійснювати свої права та виконувати</w:t>
      </w:r>
      <w:r w:rsidR="00510896">
        <w:rPr>
          <w:rFonts w:ascii="Times New Roman" w:hAnsi="Times New Roman" w:cs="Times New Roman"/>
          <w:sz w:val="26"/>
          <w:szCs w:val="26"/>
        </w:rPr>
        <w:t xml:space="preserve"> обов’язки  від 14</w:t>
      </w:r>
      <w:r w:rsidR="009D459B">
        <w:rPr>
          <w:rFonts w:ascii="Times New Roman" w:hAnsi="Times New Roman" w:cs="Times New Roman"/>
          <w:sz w:val="26"/>
          <w:szCs w:val="26"/>
        </w:rPr>
        <w:t>.05.2024 № 13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D753B3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D753B3">
        <w:rPr>
          <w:rFonts w:ascii="Times New Roman" w:hAnsi="Times New Roman" w:cs="Times New Roman"/>
          <w:sz w:val="26"/>
          <w:szCs w:val="26"/>
        </w:rPr>
        <w:t>Крупича</w:t>
      </w:r>
      <w:proofErr w:type="spellEnd"/>
      <w:r w:rsidR="00D753B3">
        <w:rPr>
          <w:rFonts w:ascii="Times New Roman" w:hAnsi="Times New Roman" w:cs="Times New Roman"/>
          <w:sz w:val="26"/>
          <w:szCs w:val="26"/>
        </w:rPr>
        <w:t xml:space="preserve"> Романа Олеговича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7D38B5">
        <w:rPr>
          <w:rFonts w:ascii="Times New Roman" w:hAnsi="Times New Roman" w:cs="Times New Roman"/>
          <w:sz w:val="26"/>
          <w:szCs w:val="26"/>
        </w:rPr>
        <w:t xml:space="preserve"> *********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</w:t>
      </w:r>
      <w:r w:rsidR="007D38B5">
        <w:rPr>
          <w:rFonts w:ascii="Times New Roman" w:hAnsi="Times New Roman" w:cs="Times New Roman"/>
          <w:sz w:val="26"/>
          <w:szCs w:val="26"/>
        </w:rPr>
        <w:t>у народження, зареєстрований *************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0259C3">
        <w:rPr>
          <w:rFonts w:ascii="Times New Roman" w:hAnsi="Times New Roman" w:cs="Times New Roman"/>
          <w:sz w:val="26"/>
          <w:szCs w:val="26"/>
        </w:rPr>
        <w:t>Фарини</w:t>
      </w:r>
      <w:proofErr w:type="spellEnd"/>
      <w:r w:rsidR="000259C3">
        <w:rPr>
          <w:rFonts w:ascii="Times New Roman" w:hAnsi="Times New Roman" w:cs="Times New Roman"/>
          <w:sz w:val="26"/>
          <w:szCs w:val="26"/>
        </w:rPr>
        <w:t xml:space="preserve"> Степана Івановича</w:t>
      </w:r>
      <w:r w:rsidR="007D38B5">
        <w:rPr>
          <w:rFonts w:ascii="Times New Roman" w:hAnsi="Times New Roman" w:cs="Times New Roman"/>
          <w:sz w:val="26"/>
          <w:szCs w:val="26"/>
        </w:rPr>
        <w:t>,**********</w:t>
      </w:r>
      <w:r w:rsidR="00510896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зареєстрований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D38B5">
        <w:rPr>
          <w:rFonts w:ascii="Times New Roman" w:hAnsi="Times New Roman" w:cs="Times New Roman"/>
          <w:sz w:val="26"/>
          <w:szCs w:val="26"/>
        </w:rPr>
        <w:t>*************</w:t>
      </w:r>
      <w:r w:rsidR="000259C3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0C28D4">
        <w:rPr>
          <w:rFonts w:ascii="Times New Roman" w:hAnsi="Times New Roman" w:cs="Times New Roman"/>
          <w:iCs/>
          <w:sz w:val="26"/>
          <w:szCs w:val="26"/>
        </w:rPr>
        <w:t>язки, безтерміново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ня на офіційному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веб-сайті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0A96"/>
    <w:rsid w:val="00003586"/>
    <w:rsid w:val="000259C3"/>
    <w:rsid w:val="00034F8D"/>
    <w:rsid w:val="00043E8F"/>
    <w:rsid w:val="0004451C"/>
    <w:rsid w:val="00084642"/>
    <w:rsid w:val="000A1DD9"/>
    <w:rsid w:val="000C28D4"/>
    <w:rsid w:val="000C5B60"/>
    <w:rsid w:val="001141DD"/>
    <w:rsid w:val="0017607E"/>
    <w:rsid w:val="001F3BE5"/>
    <w:rsid w:val="0020181B"/>
    <w:rsid w:val="00253649"/>
    <w:rsid w:val="00325CD8"/>
    <w:rsid w:val="003624C0"/>
    <w:rsid w:val="00363FFE"/>
    <w:rsid w:val="0037174C"/>
    <w:rsid w:val="00373B64"/>
    <w:rsid w:val="003918E8"/>
    <w:rsid w:val="00430225"/>
    <w:rsid w:val="004A029E"/>
    <w:rsid w:val="004A604B"/>
    <w:rsid w:val="004B4121"/>
    <w:rsid w:val="004F167E"/>
    <w:rsid w:val="00510896"/>
    <w:rsid w:val="00585180"/>
    <w:rsid w:val="005B632F"/>
    <w:rsid w:val="005D2987"/>
    <w:rsid w:val="0065325B"/>
    <w:rsid w:val="006D02BB"/>
    <w:rsid w:val="007140B7"/>
    <w:rsid w:val="00734674"/>
    <w:rsid w:val="00734C11"/>
    <w:rsid w:val="00746651"/>
    <w:rsid w:val="00782374"/>
    <w:rsid w:val="007C559F"/>
    <w:rsid w:val="007D38B5"/>
    <w:rsid w:val="007E19A8"/>
    <w:rsid w:val="007E6BCB"/>
    <w:rsid w:val="008861AF"/>
    <w:rsid w:val="008C728F"/>
    <w:rsid w:val="008D79F4"/>
    <w:rsid w:val="009016BF"/>
    <w:rsid w:val="00904F29"/>
    <w:rsid w:val="00931CD8"/>
    <w:rsid w:val="00936764"/>
    <w:rsid w:val="0095704A"/>
    <w:rsid w:val="009A16B9"/>
    <w:rsid w:val="009D459B"/>
    <w:rsid w:val="00A01EE2"/>
    <w:rsid w:val="00A02B27"/>
    <w:rsid w:val="00A416B6"/>
    <w:rsid w:val="00AA6F1B"/>
    <w:rsid w:val="00B0331A"/>
    <w:rsid w:val="00B20806"/>
    <w:rsid w:val="00B30CC9"/>
    <w:rsid w:val="00B55DD3"/>
    <w:rsid w:val="00BA6CA5"/>
    <w:rsid w:val="00BB283F"/>
    <w:rsid w:val="00BB7F7E"/>
    <w:rsid w:val="00BE711E"/>
    <w:rsid w:val="00C30A96"/>
    <w:rsid w:val="00C526DA"/>
    <w:rsid w:val="00CE60C3"/>
    <w:rsid w:val="00D03141"/>
    <w:rsid w:val="00D23FDA"/>
    <w:rsid w:val="00D32D6F"/>
    <w:rsid w:val="00D548F4"/>
    <w:rsid w:val="00D753B3"/>
    <w:rsid w:val="00D92C45"/>
    <w:rsid w:val="00DA44FC"/>
    <w:rsid w:val="00E15DA6"/>
    <w:rsid w:val="00E67188"/>
    <w:rsid w:val="00E756E1"/>
    <w:rsid w:val="00EB12F9"/>
    <w:rsid w:val="00EB7D26"/>
    <w:rsid w:val="00EE4740"/>
    <w:rsid w:val="00EF37FB"/>
    <w:rsid w:val="00F52707"/>
    <w:rsid w:val="00F54FCC"/>
    <w:rsid w:val="00FC09EF"/>
    <w:rsid w:val="00FD6C30"/>
    <w:rsid w:val="00FE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3303-0132-459C-A40E-60311FC4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jur1</cp:lastModifiedBy>
  <cp:revision>37</cp:revision>
  <cp:lastPrinted>2024-03-19T12:08:00Z</cp:lastPrinted>
  <dcterms:created xsi:type="dcterms:W3CDTF">2024-02-13T11:42:00Z</dcterms:created>
  <dcterms:modified xsi:type="dcterms:W3CDTF">2024-05-15T07:17:00Z</dcterms:modified>
</cp:coreProperties>
</file>