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C2B" w:rsidRPr="00984F64" w:rsidRDefault="00D53C2B" w:rsidP="00D53C2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F93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ЗАТВЕРДЖЕНО    </w:t>
      </w:r>
    </w:p>
    <w:p w:rsidR="00AC6172" w:rsidRDefault="00D53C2B" w:rsidP="00D53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F93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Рішення  Червоноградської міської </w:t>
      </w:r>
    </w:p>
    <w:p w:rsidR="00D53C2B" w:rsidRPr="00984F64" w:rsidRDefault="00AC6172" w:rsidP="00AC6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D53C2B"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   </w:t>
      </w:r>
    </w:p>
    <w:p w:rsidR="00D53C2B" w:rsidRPr="00984F64" w:rsidRDefault="00AC6172" w:rsidP="00AC61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 w:rsidR="00D53C2B"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362A3F" w:rsidRPr="00362A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15.08.2024</w:t>
      </w:r>
      <w:r w:rsidR="00D53C2B" w:rsidRPr="00AC6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62A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2804</w:t>
      </w:r>
      <w:r w:rsidR="00D53C2B"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D53C2B" w:rsidRPr="00984F64" w:rsidRDefault="00D53C2B" w:rsidP="00D53C2B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</w:p>
    <w:p w:rsidR="00D53C2B" w:rsidRPr="00984F64" w:rsidRDefault="00D53C2B" w:rsidP="00D53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984F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Загальна чисельність виконавчих органів</w:t>
      </w:r>
    </w:p>
    <w:p w:rsidR="00D53C2B" w:rsidRPr="00984F64" w:rsidRDefault="00D53C2B" w:rsidP="00D53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Червоноградської міської ради</w:t>
      </w:r>
    </w:p>
    <w:bookmarkEnd w:id="0"/>
    <w:p w:rsidR="00D53C2B" w:rsidRPr="00984F64" w:rsidRDefault="00D53C2B" w:rsidP="00D53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3"/>
        <w:gridCol w:w="8413"/>
        <w:gridCol w:w="850"/>
      </w:tblGrid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B60E89" w:rsidRDefault="00D53C2B" w:rsidP="00B531A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13" w:type="dxa"/>
            <w:shd w:val="clear" w:color="auto" w:fill="FFFFFF"/>
          </w:tcPr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Вико</w:t>
            </w: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навчий комiтет (апарат):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Апарат</w:t>
            </w: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Червоноградський мiський голова–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Секретар мiської ради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Перший заступник мiського голови з питань дiяльностi виконавчих органiв ради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мiського голови з питань дiяльностi виконавчих органiв ради – 3; 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Керуючий справами виконавчого комiтету -1;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Староста – 7. 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Головний спецiалiст з повноваженнями уповноваженої особи з питань запобiгання та виявлення корупцiї – 1.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lang w:val="ru-RU" w:eastAsia="ru-RU"/>
              </w:rPr>
              <w:t>Головний спецiалiст з повноваженнями контролю за дотриманням законодавства в сферi публiчних закупiвель -1.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 фiнансування та бухгалтерського облiку: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вiддiлу,головний бухгалтер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</w:t>
            </w:r>
            <w:r w:rsidR="00A12C7F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3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D53C2B" w:rsidRPr="00F9337D" w:rsidRDefault="00A12C7F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2</w:t>
            </w:r>
            <w:r w:rsidR="00D53C2B"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Загальний вiддiл: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4; 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3;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Секретар керiвника – 1; 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Водiй автотранспортних засобiв – 3;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Прибиральник службових примiщень – 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7,5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Комендант – 1.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Органiзацiйний вiддiл</w:t>
            </w:r>
            <w:r w:rsidRPr="00F9337D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Спецiалiст I категорiї- 1; 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Старший iнспектор – 8.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Юридичний вiддiл: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вiддiлу – 1; 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1.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Вiддiл  з питань персоналу: 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1.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Провідний спеціаліст  – 1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62,5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8413" w:type="dxa"/>
            <w:shd w:val="clear" w:color="auto" w:fill="FFFFFF"/>
          </w:tcPr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ведення Державного реєстру виборцiв: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- 2.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4,0</w:t>
            </w: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8413" w:type="dxa"/>
            <w:shd w:val="clear" w:color="auto" w:fill="FFFFFF"/>
          </w:tcPr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Архiвний вiддiл: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Архiварiус – 3.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4,0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Управлiння мiстобудування та архiтектури 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управлiння, головний архiтектор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управлiння,головного архiтектора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Старший iнспектор – 1.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Відділ «Служба мiстобудiвного кадастру» управлiння мiстобудування та архiтектури: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відділу «Служба мiстобудiвного кадастру»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відділу «Служба мiстобудiвного кадастру» – 1.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8413" w:type="dxa"/>
            <w:shd w:val="clear" w:color="auto" w:fill="FFFFFF"/>
          </w:tcPr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молодi та спорту</w:t>
            </w:r>
            <w:r w:rsidRPr="00F9337D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u w:val="single"/>
                <w:lang w:val="ru-RU" w:eastAsia="ru-RU"/>
              </w:rPr>
              <w:t>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Спецiалiст I категорiї – 2;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Старший інспектор – 1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Управлiння житлово-комунального господарства: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управлiння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управлiння – 1;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</w:t>
            </w:r>
            <w:r w:rsidR="00F9337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Спецiалiст I категорiї –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3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Вiдповiдальний черговий – 5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1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8413" w:type="dxa"/>
            <w:shd w:val="clear" w:color="auto" w:fill="FFFFFF"/>
          </w:tcPr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економiки: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відділу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4;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2.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8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8413" w:type="dxa"/>
            <w:shd w:val="clear" w:color="auto" w:fill="FFFFFF"/>
          </w:tcPr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у справах дiтей: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відділу-1;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5;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Спецiалiст I категорiї – 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8413" w:type="dxa"/>
            <w:shd w:val="clear" w:color="auto" w:fill="FFFFFF"/>
          </w:tcPr>
          <w:p w:rsidR="00D53C2B" w:rsidRPr="00F9337D" w:rsidRDefault="00D53C2B" w:rsidP="00B531A7">
            <w:pPr>
              <w:spacing w:after="0" w:line="240" w:lineRule="auto"/>
              <w:ind w:left="198" w:right="170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з питань надзвичайних ситуацiй, оборонної та мобiлiзацiйної роботи:</w:t>
            </w:r>
          </w:p>
          <w:p w:rsidR="00D53C2B" w:rsidRPr="00F9337D" w:rsidRDefault="00D53C2B" w:rsidP="00B531A7">
            <w:pPr>
              <w:spacing w:after="0" w:line="240" w:lineRule="auto"/>
              <w:ind w:left="198" w:right="17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8" w:right="17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1;</w:t>
            </w:r>
          </w:p>
          <w:p w:rsidR="00D53C2B" w:rsidRPr="00984F64" w:rsidRDefault="00D53C2B" w:rsidP="00B531A7">
            <w:pPr>
              <w:spacing w:after="0" w:line="240" w:lineRule="auto"/>
              <w:ind w:left="198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1.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3,0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231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8413" w:type="dxa"/>
            <w:shd w:val="clear" w:color="auto" w:fill="FFFFFF"/>
          </w:tcPr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Центр надання адмiнiстративних послуг: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центру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Адмiнiстратор – 5;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Державний реєстратор прав на нерухоме майно – 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Державний реєстратор юридичних осіб та фiзичних осiб-пiдприємцiв – 2.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</w:t>
            </w:r>
          </w:p>
        </w:tc>
        <w:tc>
          <w:tcPr>
            <w:tcW w:w="8413" w:type="dxa"/>
            <w:shd w:val="clear" w:color="auto" w:fill="FFFFFF"/>
          </w:tcPr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реєстрацiї: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Спецiалiст I категорiї – 1; 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Старший iнспектор – 2;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Iнспектор – 3.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7,0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земельних вiдносин: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вiддiлу – 1;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спеціаліст, державний інспектор з контролю за використанням та охороною земель – 1; 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Провiдний спецiалiст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3;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2B" w:rsidRPr="00984F64" w:rsidTr="00F9337D">
        <w:trPr>
          <w:trHeight w:val="120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8" w:right="170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Вiддiл </w:t>
            </w: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цифрової трансформації, </w:t>
            </w: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iнформацiйної полiтики</w:t>
            </w: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та прозорості</w:t>
            </w: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: </w:t>
            </w:r>
          </w:p>
          <w:p w:rsidR="00D53C2B" w:rsidRPr="00984F64" w:rsidRDefault="00D53C2B" w:rsidP="00B531A7">
            <w:pPr>
              <w:spacing w:after="0" w:line="240" w:lineRule="auto"/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вiддiлу- 1; </w:t>
            </w:r>
          </w:p>
          <w:p w:rsidR="00D53C2B" w:rsidRPr="00984F64" w:rsidRDefault="00D53C2B" w:rsidP="00B531A7">
            <w:pPr>
              <w:spacing w:after="0" w:line="240" w:lineRule="auto"/>
              <w:ind w:left="198" w:right="170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Головний спеціаліст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</w:tc>
      </w:tr>
      <w:tr w:rsidR="00D53C2B" w:rsidRPr="00984F64" w:rsidTr="00F9337D">
        <w:trPr>
          <w:trHeight w:val="878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Відділ інспекції з паркування: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відділу -1;</w:t>
            </w:r>
          </w:p>
          <w:p w:rsidR="00D53C2B" w:rsidRPr="00984F64" w:rsidRDefault="00D53C2B" w:rsidP="00B531A7">
            <w:pPr>
              <w:spacing w:after="0" w:line="240" w:lineRule="auto"/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Спеціаліст І категорії-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4,0</w:t>
            </w:r>
          </w:p>
        </w:tc>
      </w:tr>
      <w:tr w:rsidR="00D53C2B" w:rsidRPr="00984F64" w:rsidTr="00F9337D">
        <w:trPr>
          <w:trHeight w:val="542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spacing w:before="120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before="120" w:after="100" w:afterAutospacing="1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ВСЬОГО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149,5</w:t>
            </w:r>
          </w:p>
        </w:tc>
      </w:tr>
      <w:tr w:rsidR="00D53C2B" w:rsidRPr="00984F64" w:rsidTr="00F9337D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ru-RU" w:eastAsia="ru-RU"/>
              </w:rPr>
              <w:t>Відділ охорони здоров’я 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Начальник відділу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Головний спеціаліст, бухгалтер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Спецiалiст I категорiї – 1.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3,0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D53C2B" w:rsidRPr="00984F64" w:rsidTr="00F9337D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Фiнансове управлiння 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фiнансового управлiння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управлiння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Провiдний спецiалiст – 1.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Бюджетний вiддiл: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</w:t>
            </w:r>
            <w:r w:rsid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3.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 облiку та звiтностi: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вiддiлу-головний бухгалтер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1.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 доходiв: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1;</w:t>
            </w:r>
          </w:p>
          <w:p w:rsidR="00D53C2B" w:rsidRPr="00984F64" w:rsidRDefault="00D53C2B" w:rsidP="00B531A7">
            <w:pPr>
              <w:pBdr>
                <w:bottom w:val="single" w:sz="6" w:space="1" w:color="auto"/>
              </w:pBd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1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Прибиральник службових примiщень – 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0,5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Водiй легкового автомобiля – 1.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,5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408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освiти: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з питань виховної роботи та позашкiльної освiти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з дошкiльного виховання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з питань загальної середньої освiти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по роботi з педагогiчними кадрами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з безпеки в освітньому середовищі 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Секретар керiвника – 1.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</w:tc>
      </w:tr>
      <w:tr w:rsidR="00D53C2B" w:rsidRPr="00984F64" w:rsidTr="00F9337D">
        <w:trPr>
          <w:trHeight w:val="345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культури 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2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Секретар керiвника – 1.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5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342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Управлiння працi та соцiального захисту населення: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управлiння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управлiння – 2.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Вiддiл по роботi з персоналом та правової роботи: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-1;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2;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Прибиральник службових примiщень – 2.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 бухгалтерського облiку:</w:t>
            </w:r>
          </w:p>
          <w:p w:rsidR="00D53C2B" w:rsidRPr="008C0C63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вiддiлу-головний бухгалтер -1;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2;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Спецiалiст I категорiї – 1.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 з прийому та надання соціальних допомог: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2;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8.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 з питань соціальних послуг,  осiб з інвалідністю та ветеранiв: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вiддiлу – 1;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2;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3.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 з питань внутрішньо переміщених осіб, сiмейної полiтики та постраждалих внаслiдок аварiї на ЧАЕС: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4;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3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 соціального захисту Захисників та Захисниць України та пільг: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2;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4.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Відділ з автоматизованої обробки iнформації та моніторингу допомог: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2;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Провідний спеціаліст – 3;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1.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53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365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капiтального будiвництва та iнвестицiй: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спецiалiст-бухгалтер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з технiчного нагляду – 1;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1.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5</w:t>
            </w: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</w:tr>
      <w:tr w:rsidR="00D53C2B" w:rsidRPr="00984F64" w:rsidTr="00F9337D">
        <w:trPr>
          <w:trHeight w:val="584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before="120" w:after="120" w:line="240" w:lineRule="auto"/>
              <w:ind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РАЗОМ</w:t>
            </w:r>
          </w:p>
        </w:tc>
        <w:tc>
          <w:tcPr>
            <w:tcW w:w="850" w:type="dxa"/>
            <w:shd w:val="clear" w:color="auto" w:fill="FFFFFF"/>
          </w:tcPr>
          <w:p w:rsidR="008F3180" w:rsidRPr="00984F64" w:rsidRDefault="008F3180" w:rsidP="00B531A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239</w:t>
            </w:r>
          </w:p>
        </w:tc>
      </w:tr>
    </w:tbl>
    <w:p w:rsidR="00D53C2B" w:rsidRPr="00984F64" w:rsidRDefault="00D53C2B" w:rsidP="00D5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C051D" w:rsidRDefault="006C051D"/>
    <w:sectPr w:rsidR="006C051D" w:rsidSect="00F9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501" w:rsidRDefault="00617501" w:rsidP="00364AC5">
      <w:pPr>
        <w:spacing w:after="0" w:line="240" w:lineRule="auto"/>
      </w:pPr>
      <w:r>
        <w:separator/>
      </w:r>
    </w:p>
  </w:endnote>
  <w:endnote w:type="continuationSeparator" w:id="0">
    <w:p w:rsidR="00617501" w:rsidRDefault="00617501" w:rsidP="0036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501" w:rsidRDefault="00617501" w:rsidP="00364AC5">
      <w:pPr>
        <w:spacing w:after="0" w:line="240" w:lineRule="auto"/>
      </w:pPr>
      <w:r>
        <w:separator/>
      </w:r>
    </w:p>
  </w:footnote>
  <w:footnote w:type="continuationSeparator" w:id="0">
    <w:p w:rsidR="00617501" w:rsidRDefault="00617501" w:rsidP="0036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E70F6"/>
    <w:multiLevelType w:val="multilevel"/>
    <w:tmpl w:val="4FB2EC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3DB348EA"/>
    <w:multiLevelType w:val="multilevel"/>
    <w:tmpl w:val="FC3E64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57D647D"/>
    <w:multiLevelType w:val="multilevel"/>
    <w:tmpl w:val="B4C478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0F"/>
    <w:rsid w:val="002126E8"/>
    <w:rsid w:val="00233DC4"/>
    <w:rsid w:val="002F1FCE"/>
    <w:rsid w:val="00326885"/>
    <w:rsid w:val="00362A3F"/>
    <w:rsid w:val="00364AC5"/>
    <w:rsid w:val="00617501"/>
    <w:rsid w:val="006C051D"/>
    <w:rsid w:val="007475C7"/>
    <w:rsid w:val="0076540F"/>
    <w:rsid w:val="007D2C5A"/>
    <w:rsid w:val="008F3180"/>
    <w:rsid w:val="009E3D49"/>
    <w:rsid w:val="00A12C7F"/>
    <w:rsid w:val="00A41C25"/>
    <w:rsid w:val="00AB36CB"/>
    <w:rsid w:val="00AC6172"/>
    <w:rsid w:val="00CE4973"/>
    <w:rsid w:val="00D53C2B"/>
    <w:rsid w:val="00DA3131"/>
    <w:rsid w:val="00E154DE"/>
    <w:rsid w:val="00E73751"/>
    <w:rsid w:val="00F7485E"/>
    <w:rsid w:val="00F9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EFA3DE6-00CD-4006-9A6F-5B142039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3">
    <w:name w:val="Оceсf1нedоeeвe2нedоeeйe9 тf2еe5кeaсf1тf23"/>
    <w:basedOn w:val="a"/>
    <w:uiPriority w:val="99"/>
    <w:rsid w:val="00D53C2B"/>
    <w:pPr>
      <w:widowControl w:val="0"/>
      <w:shd w:val="clear" w:color="auto" w:fill="FFFFFF"/>
      <w:suppressAutoHyphens/>
      <w:autoSpaceDE w:val="0"/>
      <w:autoSpaceDN w:val="0"/>
      <w:adjustRightInd w:val="0"/>
      <w:spacing w:before="60" w:after="240" w:line="264" w:lineRule="exact"/>
      <w:jc w:val="center"/>
    </w:pPr>
    <w:rPr>
      <w:rFonts w:ascii="Courier New" w:eastAsia="Times New Roman" w:hAnsi="Courier New" w:cs="Courier New"/>
      <w:color w:val="000000"/>
      <w:sz w:val="18"/>
      <w:szCs w:val="18"/>
      <w:shd w:val="clear" w:color="auto" w:fill="FFFFFF"/>
      <w:lang w:eastAsia="uk-UA"/>
    </w:rPr>
  </w:style>
  <w:style w:type="paragraph" w:styleId="a3">
    <w:name w:val="List Paragraph"/>
    <w:basedOn w:val="a"/>
    <w:uiPriority w:val="34"/>
    <w:qFormat/>
    <w:rsid w:val="009E3D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6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17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4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4AC5"/>
  </w:style>
  <w:style w:type="paragraph" w:styleId="a8">
    <w:name w:val="footer"/>
    <w:basedOn w:val="a"/>
    <w:link w:val="a9"/>
    <w:uiPriority w:val="99"/>
    <w:unhideWhenUsed/>
    <w:rsid w:val="00364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4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4C3FF-D4A2-4D07-818E-C1FE67EB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DVAR</cp:lastModifiedBy>
  <cp:revision>2</cp:revision>
  <cp:lastPrinted>2024-08-12T11:03:00Z</cp:lastPrinted>
  <dcterms:created xsi:type="dcterms:W3CDTF">2024-08-20T04:55:00Z</dcterms:created>
  <dcterms:modified xsi:type="dcterms:W3CDTF">2024-08-20T04:55:00Z</dcterms:modified>
</cp:coreProperties>
</file>