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F0E" w:rsidRDefault="00E41252" w:rsidP="00E4125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ЗАТВЕРДЖЕНО</w:t>
      </w:r>
    </w:p>
    <w:p w:rsidR="00E41252" w:rsidRDefault="00E41252" w:rsidP="00E4125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Рішення виконавчого комітету</w:t>
      </w:r>
    </w:p>
    <w:p w:rsidR="00E41252" w:rsidRDefault="00E41252" w:rsidP="00E4125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Червоноградської міської ради</w:t>
      </w:r>
    </w:p>
    <w:p w:rsidR="00E41252" w:rsidRDefault="00E41252" w:rsidP="00E4125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від__________________№_____</w:t>
      </w:r>
    </w:p>
    <w:p w:rsidR="00E41252" w:rsidRDefault="00E41252" w:rsidP="00E41252">
      <w:pPr>
        <w:spacing w:after="0" w:line="240" w:lineRule="auto"/>
        <w:rPr>
          <w:rFonts w:ascii="Times New Roman" w:hAnsi="Times New Roman" w:cs="Times New Roman"/>
          <w:sz w:val="26"/>
          <w:szCs w:val="26"/>
        </w:rPr>
      </w:pPr>
    </w:p>
    <w:p w:rsidR="00E41252" w:rsidRPr="00E41252" w:rsidRDefault="00E41252" w:rsidP="00E41252">
      <w:pPr>
        <w:spacing w:after="0" w:line="240" w:lineRule="auto"/>
        <w:jc w:val="center"/>
        <w:rPr>
          <w:rFonts w:ascii="Times New Roman" w:hAnsi="Times New Roman" w:cs="Times New Roman"/>
          <w:b/>
          <w:sz w:val="26"/>
          <w:szCs w:val="26"/>
        </w:rPr>
      </w:pPr>
      <w:r w:rsidRPr="00E41252">
        <w:rPr>
          <w:rFonts w:ascii="Times New Roman" w:hAnsi="Times New Roman" w:cs="Times New Roman"/>
          <w:b/>
          <w:sz w:val="26"/>
          <w:szCs w:val="26"/>
        </w:rPr>
        <w:t>ПЛАН</w:t>
      </w:r>
    </w:p>
    <w:p w:rsidR="00E41252" w:rsidRDefault="00E41252" w:rsidP="00E41252">
      <w:pPr>
        <w:spacing w:after="0" w:line="240" w:lineRule="auto"/>
        <w:jc w:val="center"/>
        <w:rPr>
          <w:rFonts w:ascii="Times New Roman" w:eastAsia="Times New Roman" w:hAnsi="Times New Roman" w:cs="Times New Roman"/>
          <w:b/>
          <w:sz w:val="26"/>
          <w:szCs w:val="26"/>
          <w:lang w:eastAsia="ru-RU"/>
        </w:rPr>
      </w:pPr>
      <w:r w:rsidRPr="00E41252">
        <w:rPr>
          <w:rFonts w:ascii="Times New Roman" w:hAnsi="Times New Roman" w:cs="Times New Roman"/>
          <w:b/>
          <w:sz w:val="26"/>
          <w:szCs w:val="26"/>
        </w:rPr>
        <w:t>першочергових заходів</w:t>
      </w:r>
      <w:r w:rsidRPr="00E41252">
        <w:rPr>
          <w:rFonts w:ascii="Times New Roman" w:eastAsia="Times New Roman" w:hAnsi="Times New Roman" w:cs="Times New Roman"/>
          <w:b/>
          <w:sz w:val="26"/>
          <w:szCs w:val="26"/>
          <w:shd w:val="clear" w:color="auto" w:fill="FFFFFF"/>
          <w:lang w:eastAsia="ru-RU"/>
        </w:rPr>
        <w:t xml:space="preserve"> </w:t>
      </w:r>
      <w:r w:rsidRPr="00E41252">
        <w:rPr>
          <w:rFonts w:ascii="Times New Roman" w:eastAsia="Times New Roman" w:hAnsi="Times New Roman" w:cs="Times New Roman"/>
          <w:b/>
          <w:sz w:val="26"/>
          <w:szCs w:val="26"/>
          <w:shd w:val="clear" w:color="auto" w:fill="FFFFFF"/>
          <w:lang w:eastAsia="ru-RU"/>
        </w:rPr>
        <w:t>для мінімізації</w:t>
      </w:r>
      <w:r w:rsidRPr="00E41252">
        <w:rPr>
          <w:rFonts w:ascii="Times New Roman" w:eastAsia="Times New Roman" w:hAnsi="Times New Roman" w:cs="Times New Roman"/>
          <w:b/>
          <w:sz w:val="26"/>
          <w:szCs w:val="26"/>
          <w:lang w:eastAsia="ru-RU"/>
        </w:rPr>
        <w:t xml:space="preserve"> корупційних ризиків </w:t>
      </w:r>
    </w:p>
    <w:p w:rsidR="00E41252" w:rsidRDefault="00E41252" w:rsidP="00E41252">
      <w:pPr>
        <w:spacing w:after="0" w:line="240" w:lineRule="auto"/>
        <w:jc w:val="center"/>
        <w:rPr>
          <w:rFonts w:ascii="Times New Roman" w:eastAsia="Times New Roman" w:hAnsi="Times New Roman" w:cs="Times New Roman"/>
          <w:b/>
          <w:sz w:val="26"/>
          <w:szCs w:val="26"/>
          <w:lang w:eastAsia="ru-RU"/>
        </w:rPr>
      </w:pPr>
      <w:r w:rsidRPr="00E41252">
        <w:rPr>
          <w:rFonts w:ascii="Times New Roman" w:eastAsia="Times New Roman" w:hAnsi="Times New Roman" w:cs="Times New Roman"/>
          <w:b/>
          <w:sz w:val="26"/>
          <w:szCs w:val="26"/>
          <w:lang w:eastAsia="ru-RU"/>
        </w:rPr>
        <w:t xml:space="preserve">за результатами проведеної оцінки доброчесності </w:t>
      </w:r>
    </w:p>
    <w:p w:rsidR="00E41252" w:rsidRDefault="00E41252" w:rsidP="00E41252">
      <w:pPr>
        <w:spacing w:after="0" w:line="240" w:lineRule="auto"/>
        <w:jc w:val="center"/>
        <w:rPr>
          <w:rFonts w:ascii="Times New Roman" w:eastAsia="Times New Roman" w:hAnsi="Times New Roman" w:cs="Times New Roman"/>
          <w:b/>
          <w:sz w:val="26"/>
          <w:szCs w:val="26"/>
          <w:lang w:eastAsia="ru-RU"/>
        </w:rPr>
      </w:pPr>
      <w:r w:rsidRPr="00E41252">
        <w:rPr>
          <w:rFonts w:ascii="Times New Roman" w:eastAsia="Times New Roman" w:hAnsi="Times New Roman" w:cs="Times New Roman"/>
          <w:b/>
          <w:sz w:val="26"/>
          <w:szCs w:val="26"/>
          <w:lang w:eastAsia="ru-RU"/>
        </w:rPr>
        <w:t>КП «</w:t>
      </w:r>
      <w:proofErr w:type="spellStart"/>
      <w:r w:rsidRPr="00E41252">
        <w:rPr>
          <w:rFonts w:ascii="Times New Roman" w:eastAsia="Times New Roman" w:hAnsi="Times New Roman" w:cs="Times New Roman"/>
          <w:b/>
          <w:sz w:val="26"/>
          <w:szCs w:val="26"/>
          <w:lang w:eastAsia="ru-RU"/>
        </w:rPr>
        <w:t>Червоноградводоканал</w:t>
      </w:r>
      <w:proofErr w:type="spellEnd"/>
      <w:r w:rsidRPr="00E41252">
        <w:rPr>
          <w:rFonts w:ascii="Times New Roman" w:eastAsia="Times New Roman" w:hAnsi="Times New Roman" w:cs="Times New Roman"/>
          <w:b/>
          <w:sz w:val="26"/>
          <w:szCs w:val="26"/>
          <w:lang w:eastAsia="ru-RU"/>
        </w:rPr>
        <w:t>»</w:t>
      </w:r>
    </w:p>
    <w:p w:rsidR="00E41252" w:rsidRDefault="00E41252" w:rsidP="00E41252">
      <w:pPr>
        <w:spacing w:after="0" w:line="240" w:lineRule="auto"/>
        <w:jc w:val="center"/>
        <w:rPr>
          <w:rFonts w:ascii="Times New Roman" w:eastAsia="Times New Roman" w:hAnsi="Times New Roman" w:cs="Times New Roman"/>
          <w:b/>
          <w:sz w:val="26"/>
          <w:szCs w:val="26"/>
          <w:lang w:eastAsia="ru-RU"/>
        </w:rPr>
      </w:pPr>
    </w:p>
    <w:tbl>
      <w:tblPr>
        <w:tblStyle w:val="a3"/>
        <w:tblW w:w="14883" w:type="dxa"/>
        <w:tblLayout w:type="fixed"/>
        <w:tblLook w:val="04A0" w:firstRow="1" w:lastRow="0" w:firstColumn="1" w:lastColumn="0" w:noHBand="0" w:noVBand="1"/>
      </w:tblPr>
      <w:tblGrid>
        <w:gridCol w:w="1958"/>
        <w:gridCol w:w="2573"/>
        <w:gridCol w:w="3261"/>
        <w:gridCol w:w="1702"/>
        <w:gridCol w:w="1504"/>
        <w:gridCol w:w="2119"/>
        <w:gridCol w:w="1766"/>
      </w:tblGrid>
      <w:tr w:rsidR="00B76936" w:rsidTr="00A91C95">
        <w:tc>
          <w:tcPr>
            <w:tcW w:w="1958" w:type="dxa"/>
          </w:tcPr>
          <w:p w:rsidR="00E41252" w:rsidRDefault="008E49F0" w:rsidP="00E41252">
            <w:pPr>
              <w:rPr>
                <w:rFonts w:ascii="Times New Roman" w:hAnsi="Times New Roman" w:cs="Times New Roman"/>
                <w:sz w:val="26"/>
                <w:szCs w:val="26"/>
              </w:rPr>
            </w:pPr>
            <w:r>
              <w:rPr>
                <w:rFonts w:ascii="Times New Roman" w:hAnsi="Times New Roman" w:cs="Times New Roman"/>
                <w:sz w:val="26"/>
                <w:szCs w:val="26"/>
              </w:rPr>
              <w:t>Інди</w:t>
            </w:r>
            <w:r w:rsidR="00B76936">
              <w:rPr>
                <w:rFonts w:ascii="Times New Roman" w:hAnsi="Times New Roman" w:cs="Times New Roman"/>
                <w:sz w:val="26"/>
                <w:szCs w:val="26"/>
              </w:rPr>
              <w:t>катор</w:t>
            </w:r>
          </w:p>
        </w:tc>
        <w:tc>
          <w:tcPr>
            <w:tcW w:w="2573"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Рекомендації</w:t>
            </w:r>
          </w:p>
        </w:tc>
        <w:tc>
          <w:tcPr>
            <w:tcW w:w="3261"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Конкретні заходи</w:t>
            </w:r>
          </w:p>
        </w:tc>
        <w:tc>
          <w:tcPr>
            <w:tcW w:w="1702"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Очікувані результати</w:t>
            </w:r>
          </w:p>
        </w:tc>
        <w:tc>
          <w:tcPr>
            <w:tcW w:w="1504"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Період виконання</w:t>
            </w:r>
          </w:p>
        </w:tc>
        <w:tc>
          <w:tcPr>
            <w:tcW w:w="2119"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Важливі застереження</w:t>
            </w:r>
          </w:p>
        </w:tc>
        <w:tc>
          <w:tcPr>
            <w:tcW w:w="1766" w:type="dxa"/>
          </w:tcPr>
          <w:p w:rsidR="00E41252" w:rsidRDefault="00B76936" w:rsidP="00E41252">
            <w:pPr>
              <w:rPr>
                <w:rFonts w:ascii="Times New Roman" w:hAnsi="Times New Roman" w:cs="Times New Roman"/>
                <w:sz w:val="26"/>
                <w:szCs w:val="26"/>
              </w:rPr>
            </w:pPr>
            <w:r>
              <w:rPr>
                <w:rFonts w:ascii="Times New Roman" w:hAnsi="Times New Roman" w:cs="Times New Roman"/>
                <w:sz w:val="26"/>
                <w:szCs w:val="26"/>
              </w:rPr>
              <w:t>Відповідальні</w:t>
            </w:r>
          </w:p>
        </w:tc>
      </w:tr>
      <w:tr w:rsidR="00E41252" w:rsidTr="00A91C95">
        <w:tc>
          <w:tcPr>
            <w:tcW w:w="14883" w:type="dxa"/>
            <w:gridSpan w:val="7"/>
          </w:tcPr>
          <w:p w:rsidR="00E41252" w:rsidRPr="00B76936" w:rsidRDefault="00B76936" w:rsidP="00B76936">
            <w:pPr>
              <w:pStyle w:val="a4"/>
              <w:numPr>
                <w:ilvl w:val="0"/>
                <w:numId w:val="5"/>
              </w:numPr>
              <w:rPr>
                <w:rFonts w:ascii="Times New Roman" w:hAnsi="Times New Roman" w:cs="Times New Roman"/>
                <w:b/>
                <w:sz w:val="26"/>
                <w:szCs w:val="26"/>
              </w:rPr>
            </w:pPr>
            <w:r w:rsidRPr="00B76936">
              <w:rPr>
                <w:rFonts w:ascii="Times New Roman" w:hAnsi="Times New Roman" w:cs="Times New Roman"/>
                <w:b/>
                <w:sz w:val="26"/>
                <w:szCs w:val="26"/>
              </w:rPr>
              <w:t>ЗАГАЛЬНЕ УПРАВЛІННЯ</w:t>
            </w:r>
          </w:p>
        </w:tc>
      </w:tr>
      <w:tr w:rsidR="00B76936" w:rsidTr="00A91C95">
        <w:tc>
          <w:tcPr>
            <w:tcW w:w="1958" w:type="dxa"/>
          </w:tcPr>
          <w:p w:rsidR="00E41252" w:rsidRPr="00B76936" w:rsidRDefault="00E41252" w:rsidP="008E49F0">
            <w:pPr>
              <w:spacing w:line="259" w:lineRule="auto"/>
              <w:rPr>
                <w:rFonts w:ascii="Times New Roman" w:hAnsi="Times New Roman" w:cs="Times New Roman"/>
                <w:sz w:val="24"/>
                <w:szCs w:val="24"/>
              </w:rPr>
            </w:pPr>
            <w:r w:rsidRPr="00B76936">
              <w:rPr>
                <w:rFonts w:ascii="Times New Roman" w:hAnsi="Times New Roman" w:cs="Times New Roman"/>
                <w:sz w:val="24"/>
                <w:szCs w:val="24"/>
              </w:rPr>
              <w:t>1.</w:t>
            </w:r>
            <w:r w:rsidR="00B76936">
              <w:rPr>
                <w:rFonts w:ascii="Times New Roman" w:hAnsi="Times New Roman" w:cs="Times New Roman"/>
                <w:sz w:val="24"/>
                <w:szCs w:val="24"/>
              </w:rPr>
              <w:t>1</w:t>
            </w:r>
            <w:r w:rsidRPr="00B76936">
              <w:rPr>
                <w:rFonts w:ascii="Times New Roman" w:hAnsi="Times New Roman" w:cs="Times New Roman"/>
                <w:sz w:val="24"/>
                <w:szCs w:val="24"/>
              </w:rPr>
              <w:t>. Прийняття рішень та погодження</w:t>
            </w:r>
          </w:p>
          <w:p w:rsidR="00E41252" w:rsidRPr="00B76936" w:rsidRDefault="00E41252" w:rsidP="008E49F0">
            <w:pPr>
              <w:spacing w:line="259" w:lineRule="auto"/>
              <w:rPr>
                <w:rFonts w:ascii="Times New Roman" w:hAnsi="Times New Roman" w:cs="Times New Roman"/>
                <w:sz w:val="24"/>
                <w:szCs w:val="24"/>
              </w:rPr>
            </w:pPr>
          </w:p>
        </w:tc>
        <w:tc>
          <w:tcPr>
            <w:tcW w:w="2573" w:type="dxa"/>
          </w:tcPr>
          <w:p w:rsidR="00E41252" w:rsidRPr="00B76936" w:rsidRDefault="00E95624" w:rsidP="008E49F0">
            <w:pPr>
              <w:rPr>
                <w:rFonts w:ascii="Times New Roman" w:hAnsi="Times New Roman" w:cs="Times New Roman"/>
                <w:sz w:val="24"/>
                <w:szCs w:val="24"/>
              </w:rPr>
            </w:pPr>
            <w:r>
              <w:rPr>
                <w:rFonts w:ascii="Times New Roman" w:hAnsi="Times New Roman" w:cs="Times New Roman"/>
                <w:sz w:val="24"/>
                <w:szCs w:val="24"/>
              </w:rPr>
              <w:t>В</w:t>
            </w:r>
            <w:r w:rsidR="00E41252" w:rsidRPr="00B76936">
              <w:rPr>
                <w:rFonts w:ascii="Times New Roman" w:hAnsi="Times New Roman" w:cs="Times New Roman"/>
                <w:sz w:val="24"/>
                <w:szCs w:val="24"/>
              </w:rPr>
              <w:t>изначити та закріпити у внутрішньому документі КП усі ролі в процесі прийняття/затвердження рішень.</w:t>
            </w:r>
            <w:r w:rsidR="00E41252" w:rsidRPr="00B76936">
              <w:rPr>
                <w:rFonts w:ascii="Times New Roman" w:hAnsi="Times New Roman" w:cs="Times New Roman"/>
                <w:sz w:val="24"/>
                <w:szCs w:val="24"/>
              </w:rPr>
              <w:br/>
              <w:t>За приклад можна взяти оформлення процесів в ТОВ “БІЛОЦЕРКІВВОДА”</w:t>
            </w:r>
          </w:p>
        </w:tc>
        <w:tc>
          <w:tcPr>
            <w:tcW w:w="3261" w:type="dxa"/>
          </w:tcPr>
          <w:p w:rsidR="00E41252" w:rsidRPr="00B76936" w:rsidRDefault="00E41252" w:rsidP="008E49F0">
            <w:pPr>
              <w:textAlignment w:val="baseline"/>
              <w:rPr>
                <w:rFonts w:ascii="Times New Roman" w:hAnsi="Times New Roman" w:cs="Times New Roman"/>
                <w:sz w:val="24"/>
                <w:szCs w:val="24"/>
              </w:rPr>
            </w:pPr>
            <w:r w:rsidRPr="00B76936">
              <w:rPr>
                <w:rFonts w:ascii="Times New Roman" w:hAnsi="Times New Roman" w:cs="Times New Roman"/>
                <w:sz w:val="24"/>
                <w:szCs w:val="24"/>
              </w:rPr>
              <w:t>1. Призначити відповідального за  розробку документу.</w:t>
            </w:r>
          </w:p>
          <w:p w:rsidR="00E41252" w:rsidRPr="00B76936" w:rsidRDefault="00E41252" w:rsidP="008E49F0">
            <w:pPr>
              <w:textAlignment w:val="baseline"/>
              <w:rPr>
                <w:rFonts w:ascii="Times New Roman" w:hAnsi="Times New Roman" w:cs="Times New Roman"/>
                <w:sz w:val="24"/>
                <w:szCs w:val="24"/>
              </w:rPr>
            </w:pPr>
            <w:r w:rsidRPr="00B76936">
              <w:rPr>
                <w:rFonts w:ascii="Times New Roman" w:hAnsi="Times New Roman" w:cs="Times New Roman"/>
                <w:sz w:val="24"/>
                <w:szCs w:val="24"/>
              </w:rPr>
              <w:t>2. Розробити документ, що визначатиме ролі учасників процесу прийняття рішень.</w:t>
            </w:r>
          </w:p>
          <w:p w:rsidR="00E41252" w:rsidRPr="00B76936" w:rsidRDefault="00E41252" w:rsidP="008E49F0">
            <w:pPr>
              <w:spacing w:line="259" w:lineRule="auto"/>
              <w:textAlignment w:val="baseline"/>
              <w:rPr>
                <w:rFonts w:ascii="Times New Roman" w:hAnsi="Times New Roman" w:cs="Times New Roman"/>
                <w:sz w:val="24"/>
                <w:szCs w:val="24"/>
              </w:rPr>
            </w:pPr>
            <w:r w:rsidRPr="00B76936">
              <w:rPr>
                <w:rFonts w:ascii="Times New Roman" w:hAnsi="Times New Roman" w:cs="Times New Roman"/>
                <w:sz w:val="24"/>
                <w:szCs w:val="24"/>
              </w:rPr>
              <w:t>2. Довести до відома усіх працівників щодо нових процедур та їх ролей.</w:t>
            </w:r>
            <w:r w:rsidRPr="00B76936">
              <w:rPr>
                <w:rFonts w:ascii="Times New Roman" w:hAnsi="Times New Roman" w:cs="Times New Roman"/>
                <w:sz w:val="24"/>
                <w:szCs w:val="24"/>
              </w:rPr>
              <w:br/>
              <w:t>3. Призначити відповідальну особу та забезпечити контроль за виконанням процедур та періодичне оновлення документу.</w:t>
            </w:r>
          </w:p>
        </w:tc>
        <w:tc>
          <w:tcPr>
            <w:tcW w:w="1702" w:type="dxa"/>
          </w:tcPr>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t>Уникнення затримок у прийнятті рішень. Чітко визначені ролі в процесі прийняття рішень підвищують загальну організаційну культуру, стабільність роботи КП,  та рівень довіри серед працівників і зовнішніх зацікавлених сторін.</w:t>
            </w:r>
          </w:p>
        </w:tc>
        <w:tc>
          <w:tcPr>
            <w:tcW w:w="1504" w:type="dxa"/>
          </w:tcPr>
          <w:p w:rsidR="004F315E" w:rsidRDefault="00E41252" w:rsidP="008E49F0">
            <w:pPr>
              <w:spacing w:line="259" w:lineRule="auto"/>
              <w:rPr>
                <w:rFonts w:ascii="Times New Roman" w:hAnsi="Times New Roman" w:cs="Times New Roman"/>
                <w:sz w:val="24"/>
                <w:szCs w:val="24"/>
                <w:lang w:val="ru-RU"/>
              </w:rPr>
            </w:pPr>
            <w:r w:rsidRPr="00B76936">
              <w:rPr>
                <w:rFonts w:ascii="Times New Roman" w:hAnsi="Times New Roman" w:cs="Times New Roman"/>
                <w:sz w:val="24"/>
                <w:szCs w:val="24"/>
              </w:rPr>
              <w:t>1-2. Термін виконання – до 31.</w:t>
            </w:r>
            <w:r w:rsidRPr="00B76936">
              <w:rPr>
                <w:rFonts w:ascii="Times New Roman" w:hAnsi="Times New Roman" w:cs="Times New Roman"/>
                <w:sz w:val="24"/>
                <w:szCs w:val="24"/>
                <w:lang w:val="ru-RU"/>
              </w:rPr>
              <w:t>01</w:t>
            </w:r>
            <w:r w:rsidRPr="00B76936">
              <w:rPr>
                <w:rFonts w:ascii="Times New Roman" w:hAnsi="Times New Roman" w:cs="Times New Roman"/>
                <w:sz w:val="24"/>
                <w:szCs w:val="24"/>
              </w:rPr>
              <w:t>.202</w:t>
            </w:r>
            <w:r w:rsidRPr="00B76936">
              <w:rPr>
                <w:rFonts w:ascii="Times New Roman" w:hAnsi="Times New Roman" w:cs="Times New Roman"/>
                <w:sz w:val="24"/>
                <w:szCs w:val="24"/>
                <w:lang w:val="ru-RU"/>
              </w:rPr>
              <w:t>5</w:t>
            </w:r>
          </w:p>
          <w:p w:rsidR="00E41252" w:rsidRPr="00B76936" w:rsidRDefault="00E41252" w:rsidP="008E49F0">
            <w:pPr>
              <w:spacing w:line="259" w:lineRule="auto"/>
              <w:rPr>
                <w:rFonts w:ascii="Times New Roman" w:hAnsi="Times New Roman" w:cs="Times New Roman"/>
                <w:sz w:val="24"/>
                <w:szCs w:val="24"/>
              </w:rPr>
            </w:pPr>
            <w:r w:rsidRPr="00B76936">
              <w:rPr>
                <w:rFonts w:ascii="Times New Roman" w:hAnsi="Times New Roman" w:cs="Times New Roman"/>
                <w:sz w:val="24"/>
                <w:szCs w:val="24"/>
              </w:rPr>
              <w:br/>
              <w:t>3. На постійній основі. Оновлювати за потреби, але не рідше ніж раз на рік.</w:t>
            </w:r>
          </w:p>
          <w:p w:rsidR="00E41252" w:rsidRPr="00B76936" w:rsidRDefault="00E41252" w:rsidP="008E49F0">
            <w:pPr>
              <w:rPr>
                <w:rFonts w:ascii="Times New Roman" w:hAnsi="Times New Roman" w:cs="Times New Roman"/>
                <w:sz w:val="24"/>
                <w:szCs w:val="24"/>
              </w:rPr>
            </w:pPr>
          </w:p>
        </w:tc>
        <w:tc>
          <w:tcPr>
            <w:tcW w:w="2119" w:type="dxa"/>
          </w:tcPr>
          <w:p w:rsidR="00E41252" w:rsidRPr="00B76936" w:rsidRDefault="00E41252" w:rsidP="008E49F0">
            <w:pPr>
              <w:rPr>
                <w:rFonts w:ascii="Times New Roman" w:hAnsi="Times New Roman" w:cs="Times New Roman"/>
                <w:sz w:val="24"/>
                <w:szCs w:val="24"/>
              </w:rPr>
            </w:pPr>
          </w:p>
        </w:tc>
        <w:tc>
          <w:tcPr>
            <w:tcW w:w="1766" w:type="dxa"/>
          </w:tcPr>
          <w:p w:rsidR="004F315E" w:rsidRDefault="00E41252" w:rsidP="008E49F0">
            <w:pPr>
              <w:tabs>
                <w:tab w:val="left" w:pos="246"/>
              </w:tabs>
              <w:ind w:right="-72"/>
              <w:rPr>
                <w:rFonts w:ascii="Times New Roman" w:hAnsi="Times New Roman" w:cs="Times New Roman"/>
                <w:sz w:val="24"/>
                <w:szCs w:val="24"/>
              </w:rPr>
            </w:pPr>
            <w:r w:rsidRPr="00B76936">
              <w:rPr>
                <w:rFonts w:ascii="Times New Roman" w:hAnsi="Times New Roman" w:cs="Times New Roman"/>
                <w:sz w:val="24"/>
                <w:szCs w:val="24"/>
              </w:rPr>
              <w:t>Директор</w:t>
            </w:r>
          </w:p>
          <w:p w:rsidR="004F315E" w:rsidRDefault="004F315E" w:rsidP="008E49F0">
            <w:pPr>
              <w:tabs>
                <w:tab w:val="left" w:pos="246"/>
              </w:tabs>
              <w:ind w:right="-72"/>
              <w:rPr>
                <w:rFonts w:ascii="Times New Roman" w:hAnsi="Times New Roman" w:cs="Times New Roman"/>
                <w:sz w:val="24"/>
                <w:szCs w:val="24"/>
              </w:rPr>
            </w:pPr>
          </w:p>
          <w:p w:rsidR="004F315E" w:rsidRDefault="00B76936" w:rsidP="008E49F0">
            <w:pPr>
              <w:tabs>
                <w:tab w:val="left" w:pos="246"/>
              </w:tabs>
              <w:ind w:right="-72"/>
              <w:rPr>
                <w:rFonts w:ascii="Times New Roman" w:hAnsi="Times New Roman" w:cs="Times New Roman"/>
                <w:sz w:val="24"/>
                <w:szCs w:val="24"/>
              </w:rPr>
            </w:pPr>
            <w:r>
              <w:rPr>
                <w:rFonts w:ascii="Times New Roman" w:hAnsi="Times New Roman" w:cs="Times New Roman"/>
                <w:sz w:val="24"/>
                <w:szCs w:val="24"/>
              </w:rPr>
              <w:t>К</w:t>
            </w:r>
            <w:r w:rsidR="00E41252" w:rsidRPr="00B76936">
              <w:rPr>
                <w:rFonts w:ascii="Times New Roman" w:hAnsi="Times New Roman" w:cs="Times New Roman"/>
                <w:sz w:val="24"/>
                <w:szCs w:val="24"/>
              </w:rPr>
              <w:t xml:space="preserve">ерівники структурних підрозділів </w:t>
            </w:r>
          </w:p>
          <w:p w:rsidR="004F315E" w:rsidRDefault="004F315E" w:rsidP="008E49F0">
            <w:pPr>
              <w:tabs>
                <w:tab w:val="left" w:pos="246"/>
              </w:tabs>
              <w:ind w:right="-72"/>
              <w:rPr>
                <w:rFonts w:ascii="Times New Roman" w:hAnsi="Times New Roman" w:cs="Times New Roman"/>
                <w:sz w:val="24"/>
                <w:szCs w:val="24"/>
              </w:rPr>
            </w:pPr>
          </w:p>
          <w:p w:rsidR="00E41252" w:rsidRPr="00B76936" w:rsidRDefault="00B76936" w:rsidP="008E49F0">
            <w:pPr>
              <w:tabs>
                <w:tab w:val="left" w:pos="246"/>
              </w:tabs>
              <w:ind w:right="-72"/>
              <w:rPr>
                <w:rFonts w:ascii="Times New Roman" w:hAnsi="Times New Roman" w:cs="Times New Roman"/>
                <w:sz w:val="24"/>
                <w:szCs w:val="24"/>
              </w:rPr>
            </w:pPr>
            <w:r>
              <w:rPr>
                <w:rFonts w:ascii="Times New Roman" w:hAnsi="Times New Roman" w:cs="Times New Roman"/>
                <w:sz w:val="24"/>
                <w:szCs w:val="24"/>
              </w:rPr>
              <w:t>Ю</w:t>
            </w:r>
            <w:r w:rsidR="008E49F0">
              <w:rPr>
                <w:rFonts w:ascii="Times New Roman" w:hAnsi="Times New Roman" w:cs="Times New Roman"/>
                <w:sz w:val="24"/>
                <w:szCs w:val="24"/>
              </w:rPr>
              <w:t>рис</w:t>
            </w:r>
            <w:r w:rsidR="004F315E">
              <w:rPr>
                <w:rFonts w:ascii="Times New Roman" w:hAnsi="Times New Roman" w:cs="Times New Roman"/>
                <w:sz w:val="24"/>
                <w:szCs w:val="24"/>
              </w:rPr>
              <w:t>консульт</w:t>
            </w:r>
          </w:p>
          <w:p w:rsidR="00E41252" w:rsidRPr="00B76936" w:rsidRDefault="00E41252" w:rsidP="008E49F0">
            <w:pPr>
              <w:tabs>
                <w:tab w:val="left" w:pos="246"/>
              </w:tabs>
              <w:ind w:right="-72"/>
              <w:rPr>
                <w:rFonts w:ascii="Times New Roman" w:hAnsi="Times New Roman" w:cs="Times New Roman"/>
                <w:sz w:val="24"/>
                <w:szCs w:val="24"/>
              </w:rPr>
            </w:pPr>
          </w:p>
        </w:tc>
      </w:tr>
      <w:tr w:rsidR="00B76936" w:rsidTr="00A91C95">
        <w:tc>
          <w:tcPr>
            <w:tcW w:w="1958" w:type="dxa"/>
          </w:tcPr>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t>1.</w:t>
            </w:r>
            <w:r w:rsidR="00B76936" w:rsidRPr="00B76936">
              <w:rPr>
                <w:rFonts w:ascii="Times New Roman" w:hAnsi="Times New Roman" w:cs="Times New Roman"/>
                <w:sz w:val="24"/>
                <w:szCs w:val="24"/>
              </w:rPr>
              <w:t>2</w:t>
            </w:r>
            <w:r w:rsidRPr="00B76936">
              <w:rPr>
                <w:rFonts w:ascii="Times New Roman" w:hAnsi="Times New Roman" w:cs="Times New Roman"/>
                <w:sz w:val="24"/>
                <w:szCs w:val="24"/>
              </w:rPr>
              <w:t xml:space="preserve">.Наявність програмного </w:t>
            </w:r>
            <w:r w:rsidRPr="00B76936">
              <w:rPr>
                <w:rFonts w:ascii="Times New Roman" w:hAnsi="Times New Roman" w:cs="Times New Roman"/>
                <w:sz w:val="24"/>
                <w:szCs w:val="24"/>
              </w:rPr>
              <w:lastRenderedPageBreak/>
              <w:t>забезпечення для бюджетування та бухгалтерського обліку</w:t>
            </w:r>
          </w:p>
        </w:tc>
        <w:tc>
          <w:tcPr>
            <w:tcW w:w="2573" w:type="dxa"/>
          </w:tcPr>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lastRenderedPageBreak/>
              <w:t xml:space="preserve">Передбачити автоматизацію </w:t>
            </w:r>
            <w:r w:rsidRPr="00B76936">
              <w:rPr>
                <w:rFonts w:ascii="Times New Roman" w:hAnsi="Times New Roman" w:cs="Times New Roman"/>
                <w:sz w:val="24"/>
                <w:szCs w:val="24"/>
              </w:rPr>
              <w:lastRenderedPageBreak/>
              <w:t>бухгалтерського обліку та бюджетування з використанням надійного сертифікованого програмного забезпечення (ПЗ), яке допускається до використання на об’єктах критичної інфраструктури в Україні</w:t>
            </w:r>
          </w:p>
        </w:tc>
        <w:tc>
          <w:tcPr>
            <w:tcW w:w="3261" w:type="dxa"/>
          </w:tcPr>
          <w:p w:rsidR="00E41252" w:rsidRPr="00B76936" w:rsidRDefault="00E41252" w:rsidP="008E49F0">
            <w:pPr>
              <w:spacing w:after="120"/>
              <w:rPr>
                <w:rFonts w:ascii="Times New Roman" w:hAnsi="Times New Roman" w:cs="Times New Roman"/>
                <w:sz w:val="24"/>
                <w:szCs w:val="24"/>
              </w:rPr>
            </w:pPr>
            <w:r w:rsidRPr="00B76936">
              <w:rPr>
                <w:rFonts w:ascii="Times New Roman" w:hAnsi="Times New Roman" w:cs="Times New Roman"/>
                <w:sz w:val="24"/>
                <w:szCs w:val="24"/>
              </w:rPr>
              <w:lastRenderedPageBreak/>
              <w:t xml:space="preserve">1. Сформувати робочу групу для </w:t>
            </w:r>
            <w:proofErr w:type="spellStart"/>
            <w:r w:rsidRPr="00B76936">
              <w:rPr>
                <w:rFonts w:ascii="Times New Roman" w:hAnsi="Times New Roman" w:cs="Times New Roman"/>
                <w:sz w:val="24"/>
                <w:szCs w:val="24"/>
              </w:rPr>
              <w:t>проєкту</w:t>
            </w:r>
            <w:proofErr w:type="spellEnd"/>
            <w:r w:rsidRPr="00B76936">
              <w:rPr>
                <w:rFonts w:ascii="Times New Roman" w:hAnsi="Times New Roman" w:cs="Times New Roman"/>
                <w:sz w:val="24"/>
                <w:szCs w:val="24"/>
              </w:rPr>
              <w:t xml:space="preserve"> автоматизації </w:t>
            </w:r>
            <w:r w:rsidRPr="00B76936">
              <w:rPr>
                <w:rFonts w:ascii="Times New Roman" w:hAnsi="Times New Roman" w:cs="Times New Roman"/>
                <w:sz w:val="24"/>
                <w:szCs w:val="24"/>
              </w:rPr>
              <w:lastRenderedPageBreak/>
              <w:t xml:space="preserve">бухгалтерського обліку та бюджетування. Розробити план-графік </w:t>
            </w:r>
            <w:proofErr w:type="spellStart"/>
            <w:r w:rsidRPr="00B76936">
              <w:rPr>
                <w:rFonts w:ascii="Times New Roman" w:hAnsi="Times New Roman" w:cs="Times New Roman"/>
                <w:sz w:val="24"/>
                <w:szCs w:val="24"/>
              </w:rPr>
              <w:t>проєкту</w:t>
            </w:r>
            <w:proofErr w:type="spellEnd"/>
            <w:r w:rsidRPr="00B76936">
              <w:rPr>
                <w:rFonts w:ascii="Times New Roman" w:hAnsi="Times New Roman" w:cs="Times New Roman"/>
                <w:sz w:val="24"/>
                <w:szCs w:val="24"/>
              </w:rPr>
              <w:t xml:space="preserve"> та погодити бюджет. </w:t>
            </w:r>
          </w:p>
          <w:p w:rsidR="00E41252" w:rsidRPr="00B76936" w:rsidRDefault="00E41252" w:rsidP="008E49F0">
            <w:pPr>
              <w:spacing w:after="120"/>
              <w:rPr>
                <w:rFonts w:ascii="Times New Roman" w:hAnsi="Times New Roman" w:cs="Times New Roman"/>
                <w:sz w:val="24"/>
                <w:szCs w:val="24"/>
              </w:rPr>
            </w:pPr>
            <w:r w:rsidRPr="00B76936">
              <w:rPr>
                <w:rFonts w:ascii="Times New Roman" w:hAnsi="Times New Roman" w:cs="Times New Roman"/>
                <w:sz w:val="24"/>
                <w:szCs w:val="24"/>
              </w:rPr>
              <w:t>2. Визначити необхідний для КП функціонал (модулі) ПЗ для повноцінної автоматизації бухгалтерського обліку та бюджетування.</w:t>
            </w:r>
          </w:p>
          <w:p w:rsidR="00E41252" w:rsidRPr="00B76936" w:rsidRDefault="00B76936" w:rsidP="008E49F0">
            <w:pPr>
              <w:spacing w:after="120"/>
              <w:rPr>
                <w:rFonts w:ascii="Times New Roman" w:hAnsi="Times New Roman" w:cs="Times New Roman"/>
                <w:sz w:val="24"/>
                <w:szCs w:val="24"/>
              </w:rPr>
            </w:pPr>
            <w:r>
              <w:rPr>
                <w:rFonts w:ascii="Times New Roman" w:hAnsi="Times New Roman" w:cs="Times New Roman"/>
                <w:sz w:val="24"/>
                <w:szCs w:val="24"/>
              </w:rPr>
              <w:t>2</w:t>
            </w:r>
            <w:r w:rsidR="00E41252" w:rsidRPr="00B76936">
              <w:rPr>
                <w:rFonts w:ascii="Times New Roman" w:hAnsi="Times New Roman" w:cs="Times New Roman"/>
                <w:sz w:val="24"/>
                <w:szCs w:val="24"/>
              </w:rPr>
              <w:t>.1. Провести аналіз аналогів функціонуючого ПЗ, яке потребує заміни (1С), та обрати ПЗ, яке повністю покриватиме потреби КП, відповідатиме вимогам щодо інформаційної безпеки та буде доступне для імплементації (враховуючи вартість та технічну складність переходу).</w:t>
            </w:r>
          </w:p>
          <w:p w:rsidR="00E41252" w:rsidRPr="00B76936" w:rsidRDefault="00B76936" w:rsidP="008E49F0">
            <w:pPr>
              <w:spacing w:after="120"/>
              <w:rPr>
                <w:rFonts w:ascii="Times New Roman" w:hAnsi="Times New Roman" w:cs="Times New Roman"/>
                <w:sz w:val="24"/>
                <w:szCs w:val="24"/>
              </w:rPr>
            </w:pPr>
            <w:r>
              <w:rPr>
                <w:rFonts w:ascii="Times New Roman" w:hAnsi="Times New Roman" w:cs="Times New Roman"/>
                <w:sz w:val="24"/>
                <w:szCs w:val="24"/>
              </w:rPr>
              <w:t>2</w:t>
            </w:r>
            <w:r w:rsidR="00E41252" w:rsidRPr="00B76936">
              <w:rPr>
                <w:rFonts w:ascii="Times New Roman" w:hAnsi="Times New Roman" w:cs="Times New Roman"/>
                <w:sz w:val="24"/>
                <w:szCs w:val="24"/>
              </w:rPr>
              <w:t>.2. За необхідності/ доцільності впровадити автоматизацію процесів/частини процесів бюджетування шляхом ведення відповідної документації у єдиному програмному рішенні для спільної роботи з та можливістю відстеження змін. Для цього:</w:t>
            </w:r>
          </w:p>
          <w:p w:rsidR="00E41252" w:rsidRPr="00B76936" w:rsidRDefault="00E41252" w:rsidP="008E49F0">
            <w:pPr>
              <w:pStyle w:val="a4"/>
              <w:numPr>
                <w:ilvl w:val="0"/>
                <w:numId w:val="6"/>
              </w:numPr>
              <w:spacing w:after="120"/>
              <w:ind w:left="34" w:firstLine="283"/>
              <w:rPr>
                <w:rFonts w:ascii="Times New Roman" w:hAnsi="Times New Roman" w:cs="Times New Roman"/>
              </w:rPr>
            </w:pPr>
            <w:r w:rsidRPr="00B76936">
              <w:rPr>
                <w:rFonts w:ascii="Times New Roman" w:hAnsi="Times New Roman" w:cs="Times New Roman"/>
              </w:rPr>
              <w:t xml:space="preserve">визначити осіб від кожного структурного підрозділу, які </w:t>
            </w:r>
            <w:r w:rsidRPr="00B76936">
              <w:rPr>
                <w:rFonts w:ascii="Times New Roman" w:hAnsi="Times New Roman" w:cs="Times New Roman"/>
              </w:rPr>
              <w:lastRenderedPageBreak/>
              <w:t xml:space="preserve">відповідатимуть за введення інформації, необхідної для складання </w:t>
            </w:r>
            <w:proofErr w:type="spellStart"/>
            <w:r w:rsidRPr="00B76936">
              <w:rPr>
                <w:rFonts w:ascii="Times New Roman" w:hAnsi="Times New Roman" w:cs="Times New Roman"/>
              </w:rPr>
              <w:t>проєкту</w:t>
            </w:r>
            <w:proofErr w:type="spellEnd"/>
            <w:r w:rsidRPr="00B76936">
              <w:rPr>
                <w:rFonts w:ascii="Times New Roman" w:hAnsi="Times New Roman" w:cs="Times New Roman"/>
              </w:rPr>
              <w:t xml:space="preserve"> фінансового плану,</w:t>
            </w:r>
          </w:p>
          <w:p w:rsidR="00E41252" w:rsidRPr="00B76936" w:rsidRDefault="00E41252" w:rsidP="008E49F0">
            <w:pPr>
              <w:pStyle w:val="a4"/>
              <w:numPr>
                <w:ilvl w:val="0"/>
                <w:numId w:val="6"/>
              </w:numPr>
              <w:spacing w:after="120"/>
              <w:ind w:left="34" w:firstLine="283"/>
              <w:rPr>
                <w:rFonts w:ascii="Times New Roman" w:hAnsi="Times New Roman" w:cs="Times New Roman"/>
              </w:rPr>
            </w:pPr>
            <w:r w:rsidRPr="00B76936">
              <w:rPr>
                <w:rFonts w:ascii="Times New Roman" w:hAnsi="Times New Roman" w:cs="Times New Roman"/>
              </w:rPr>
              <w:t xml:space="preserve">визначити терміни та форми документів для введення такої інформації для її подальшої обробки працівниками планово-економічного відділу </w:t>
            </w:r>
          </w:p>
          <w:p w:rsidR="00E41252" w:rsidRPr="00B76936" w:rsidRDefault="00E41252" w:rsidP="008E49F0">
            <w:pPr>
              <w:pStyle w:val="a4"/>
              <w:numPr>
                <w:ilvl w:val="0"/>
                <w:numId w:val="6"/>
              </w:numPr>
              <w:spacing w:after="120"/>
              <w:ind w:left="34" w:firstLine="283"/>
              <w:rPr>
                <w:rFonts w:ascii="Times New Roman" w:hAnsi="Times New Roman" w:cs="Times New Roman"/>
              </w:rPr>
            </w:pPr>
            <w:r w:rsidRPr="00B76936">
              <w:rPr>
                <w:rFonts w:ascii="Times New Roman" w:hAnsi="Times New Roman" w:cs="Times New Roman"/>
              </w:rPr>
              <w:t>налаштувати доступ до внесення змін у документи лише для відповідальних за це осіб</w:t>
            </w:r>
          </w:p>
          <w:p w:rsidR="00E41252" w:rsidRPr="00B76936" w:rsidRDefault="00E41252" w:rsidP="008E49F0">
            <w:pPr>
              <w:pStyle w:val="a4"/>
              <w:numPr>
                <w:ilvl w:val="0"/>
                <w:numId w:val="6"/>
              </w:numPr>
              <w:spacing w:after="120"/>
              <w:ind w:left="34" w:firstLine="283"/>
              <w:rPr>
                <w:rFonts w:ascii="Times New Roman" w:hAnsi="Times New Roman" w:cs="Times New Roman"/>
              </w:rPr>
            </w:pPr>
            <w:r w:rsidRPr="00B76936">
              <w:rPr>
                <w:rFonts w:ascii="Times New Roman" w:hAnsi="Times New Roman" w:cs="Times New Roman"/>
              </w:rPr>
              <w:t>визначити порядок збереження попередніх версій документів та внесення змін</w:t>
            </w:r>
          </w:p>
          <w:p w:rsidR="00E41252" w:rsidRPr="00B76936" w:rsidRDefault="00E41252" w:rsidP="008E49F0">
            <w:pPr>
              <w:pStyle w:val="a4"/>
              <w:numPr>
                <w:ilvl w:val="0"/>
                <w:numId w:val="6"/>
              </w:numPr>
              <w:spacing w:after="120"/>
              <w:ind w:left="34" w:firstLine="283"/>
              <w:rPr>
                <w:rFonts w:ascii="Times New Roman" w:hAnsi="Times New Roman" w:cs="Times New Roman"/>
              </w:rPr>
            </w:pPr>
            <w:r w:rsidRPr="00B76936">
              <w:rPr>
                <w:rFonts w:ascii="Times New Roman" w:hAnsi="Times New Roman" w:cs="Times New Roman"/>
              </w:rPr>
              <w:t>визначити дії у разі змін і втрати інформації через несанкціоновані дії працівників або третіх осіб.</w:t>
            </w:r>
          </w:p>
          <w:p w:rsidR="00E41252" w:rsidRPr="00B76936" w:rsidRDefault="00B76936" w:rsidP="008E49F0">
            <w:pPr>
              <w:rPr>
                <w:rFonts w:ascii="Times New Roman" w:hAnsi="Times New Roman" w:cs="Times New Roman"/>
                <w:sz w:val="24"/>
                <w:szCs w:val="24"/>
              </w:rPr>
            </w:pPr>
            <w:r>
              <w:rPr>
                <w:rFonts w:ascii="Times New Roman" w:hAnsi="Times New Roman" w:cs="Times New Roman"/>
                <w:sz w:val="24"/>
                <w:szCs w:val="24"/>
              </w:rPr>
              <w:t>3</w:t>
            </w:r>
            <w:r w:rsidR="00E41252" w:rsidRPr="00B76936">
              <w:rPr>
                <w:rFonts w:ascii="Times New Roman" w:hAnsi="Times New Roman" w:cs="Times New Roman"/>
                <w:sz w:val="24"/>
                <w:szCs w:val="24"/>
              </w:rPr>
              <w:t>. Розробити план переходу на обране ПЗ для автоматизації процесів бухгалтерського обліку та бюджетування</w:t>
            </w:r>
            <w:r w:rsidR="00E41252" w:rsidRPr="00B76936" w:rsidDel="005C36A4">
              <w:rPr>
                <w:rFonts w:ascii="Times New Roman" w:hAnsi="Times New Roman" w:cs="Times New Roman"/>
                <w:sz w:val="24"/>
                <w:szCs w:val="24"/>
              </w:rPr>
              <w:t xml:space="preserve"> </w:t>
            </w:r>
            <w:r w:rsidR="00E41252" w:rsidRPr="00B76936">
              <w:rPr>
                <w:rFonts w:ascii="Times New Roman" w:hAnsi="Times New Roman" w:cs="Times New Roman"/>
                <w:sz w:val="24"/>
                <w:szCs w:val="24"/>
              </w:rPr>
              <w:t xml:space="preserve">КП:  визначити ключові заходи (закупівля та/або налаштування ПЗ, навчання персоналу тощо),  призначити відповідальних, визначити терміни, необхідні ресурси та джерела їх отримання.  Розглянути доцільність інтеграції плану </w:t>
            </w:r>
            <w:r w:rsidR="00E41252" w:rsidRPr="00B76936">
              <w:rPr>
                <w:rFonts w:ascii="Times New Roman" w:hAnsi="Times New Roman" w:cs="Times New Roman"/>
                <w:sz w:val="24"/>
                <w:szCs w:val="24"/>
              </w:rPr>
              <w:lastRenderedPageBreak/>
              <w:t>в оновлену стратегію та оперативні плани КП.</w:t>
            </w:r>
          </w:p>
          <w:p w:rsidR="00E41252" w:rsidRPr="00B76936" w:rsidRDefault="00B76936" w:rsidP="008E49F0">
            <w:pPr>
              <w:rPr>
                <w:rFonts w:ascii="Times New Roman" w:hAnsi="Times New Roman" w:cs="Times New Roman"/>
                <w:sz w:val="24"/>
                <w:szCs w:val="24"/>
              </w:rPr>
            </w:pPr>
            <w:r>
              <w:rPr>
                <w:rFonts w:ascii="Times New Roman" w:hAnsi="Times New Roman" w:cs="Times New Roman"/>
                <w:sz w:val="24"/>
                <w:szCs w:val="24"/>
              </w:rPr>
              <w:t>4</w:t>
            </w:r>
            <w:r w:rsidR="00E41252" w:rsidRPr="00B76936">
              <w:rPr>
                <w:rFonts w:ascii="Times New Roman" w:hAnsi="Times New Roman" w:cs="Times New Roman"/>
                <w:sz w:val="24"/>
                <w:szCs w:val="24"/>
              </w:rPr>
              <w:t>. Виконати план переходу на обране ПЗ. Контроль виконання проводити відповідно до Положення про моніторинг (див. рекомендації до індикатора 1.3)</w:t>
            </w:r>
          </w:p>
        </w:tc>
        <w:tc>
          <w:tcPr>
            <w:tcW w:w="1702" w:type="dxa"/>
          </w:tcPr>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lastRenderedPageBreak/>
              <w:t xml:space="preserve">На КП впроваджене </w:t>
            </w:r>
            <w:r w:rsidRPr="00B76936">
              <w:rPr>
                <w:rFonts w:ascii="Times New Roman" w:hAnsi="Times New Roman" w:cs="Times New Roman"/>
                <w:sz w:val="24"/>
                <w:szCs w:val="24"/>
              </w:rPr>
              <w:lastRenderedPageBreak/>
              <w:t xml:space="preserve">сертифіковане ПЗ для автоматизації  бухгалтерського обліку та бюджетування, яке має гарантії безпеки та виробника з надійною репутацією (не пов’язаний з країною-агресором та не внесений до </w:t>
            </w:r>
            <w:proofErr w:type="spellStart"/>
            <w:r w:rsidRPr="00B76936">
              <w:rPr>
                <w:rFonts w:ascii="Times New Roman" w:hAnsi="Times New Roman" w:cs="Times New Roman"/>
                <w:sz w:val="24"/>
                <w:szCs w:val="24"/>
              </w:rPr>
              <w:t>санкційних</w:t>
            </w:r>
            <w:proofErr w:type="spellEnd"/>
            <w:r w:rsidRPr="00B76936">
              <w:rPr>
                <w:rFonts w:ascii="Times New Roman" w:hAnsi="Times New Roman" w:cs="Times New Roman"/>
                <w:sz w:val="24"/>
                <w:szCs w:val="24"/>
              </w:rPr>
              <w:t xml:space="preserve"> списків).</w:t>
            </w:r>
          </w:p>
          <w:p w:rsidR="00E41252" w:rsidRPr="00B76936" w:rsidRDefault="00E41252" w:rsidP="008E49F0">
            <w:pPr>
              <w:rPr>
                <w:rFonts w:ascii="Times New Roman" w:hAnsi="Times New Roman" w:cs="Times New Roman"/>
                <w:sz w:val="24"/>
                <w:szCs w:val="24"/>
              </w:rPr>
            </w:pPr>
          </w:p>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t xml:space="preserve">Перехід на нове ПЗ здійснюється системно, відповідно до затвердженого плану переходу. </w:t>
            </w:r>
          </w:p>
          <w:p w:rsidR="00E41252" w:rsidRPr="00B76936" w:rsidRDefault="00E41252" w:rsidP="008E49F0">
            <w:pPr>
              <w:rPr>
                <w:rFonts w:ascii="Times New Roman" w:hAnsi="Times New Roman" w:cs="Times New Roman"/>
                <w:sz w:val="24"/>
                <w:szCs w:val="24"/>
              </w:rPr>
            </w:pPr>
          </w:p>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t xml:space="preserve">Контроль виконання плану виконується відповідно до Положення </w:t>
            </w:r>
            <w:r w:rsidRPr="00B76936">
              <w:rPr>
                <w:rFonts w:ascii="Times New Roman" w:hAnsi="Times New Roman" w:cs="Times New Roman"/>
                <w:sz w:val="24"/>
                <w:szCs w:val="24"/>
              </w:rPr>
              <w:lastRenderedPageBreak/>
              <w:t xml:space="preserve">про моніторинг. </w:t>
            </w:r>
          </w:p>
        </w:tc>
        <w:tc>
          <w:tcPr>
            <w:tcW w:w="1504" w:type="dxa"/>
          </w:tcPr>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lastRenderedPageBreak/>
              <w:t>1-</w:t>
            </w:r>
            <w:r w:rsidR="00B76936">
              <w:rPr>
                <w:rFonts w:ascii="Times New Roman" w:hAnsi="Times New Roman" w:cs="Times New Roman"/>
                <w:sz w:val="24"/>
                <w:szCs w:val="24"/>
              </w:rPr>
              <w:t>2</w:t>
            </w:r>
            <w:r w:rsidRPr="00B76936">
              <w:rPr>
                <w:rFonts w:ascii="Times New Roman" w:hAnsi="Times New Roman" w:cs="Times New Roman"/>
                <w:sz w:val="24"/>
                <w:szCs w:val="24"/>
              </w:rPr>
              <w:t xml:space="preserve">. Термін виконання – </w:t>
            </w:r>
            <w:r w:rsidRPr="00B76936">
              <w:rPr>
                <w:rFonts w:ascii="Times New Roman" w:hAnsi="Times New Roman" w:cs="Times New Roman"/>
                <w:sz w:val="24"/>
                <w:szCs w:val="24"/>
              </w:rPr>
              <w:lastRenderedPageBreak/>
              <w:t>до 31.01.2025</w:t>
            </w:r>
          </w:p>
          <w:p w:rsidR="00E41252" w:rsidRPr="00B76936" w:rsidRDefault="00E41252" w:rsidP="008E49F0">
            <w:pPr>
              <w:rPr>
                <w:rFonts w:ascii="Times New Roman" w:hAnsi="Times New Roman" w:cs="Times New Roman"/>
                <w:sz w:val="24"/>
                <w:szCs w:val="24"/>
              </w:rPr>
            </w:pPr>
          </w:p>
          <w:p w:rsidR="00E41252" w:rsidRPr="00B76936" w:rsidRDefault="00B76936" w:rsidP="008E49F0">
            <w:pPr>
              <w:rPr>
                <w:rFonts w:ascii="Times New Roman" w:hAnsi="Times New Roman" w:cs="Times New Roman"/>
                <w:sz w:val="24"/>
                <w:szCs w:val="24"/>
              </w:rPr>
            </w:pPr>
            <w:r>
              <w:rPr>
                <w:rFonts w:ascii="Times New Roman" w:hAnsi="Times New Roman" w:cs="Times New Roman"/>
                <w:sz w:val="24"/>
                <w:szCs w:val="24"/>
              </w:rPr>
              <w:t>3</w:t>
            </w:r>
            <w:r w:rsidR="00E41252" w:rsidRPr="00B76936">
              <w:rPr>
                <w:rFonts w:ascii="Times New Roman" w:hAnsi="Times New Roman" w:cs="Times New Roman"/>
                <w:sz w:val="24"/>
                <w:szCs w:val="24"/>
              </w:rPr>
              <w:t>-</w:t>
            </w:r>
            <w:r>
              <w:rPr>
                <w:rFonts w:ascii="Times New Roman" w:hAnsi="Times New Roman" w:cs="Times New Roman"/>
                <w:sz w:val="24"/>
                <w:szCs w:val="24"/>
              </w:rPr>
              <w:t>4</w:t>
            </w:r>
            <w:r w:rsidR="00E41252" w:rsidRPr="00B76936">
              <w:rPr>
                <w:rFonts w:ascii="Times New Roman" w:hAnsi="Times New Roman" w:cs="Times New Roman"/>
                <w:sz w:val="24"/>
                <w:szCs w:val="24"/>
              </w:rPr>
              <w:t>. Термін виконання – до 30.04.2025.</w:t>
            </w:r>
          </w:p>
        </w:tc>
        <w:tc>
          <w:tcPr>
            <w:tcW w:w="2119" w:type="dxa"/>
          </w:tcPr>
          <w:p w:rsidR="00E41252" w:rsidRPr="00B76936" w:rsidRDefault="00E41252" w:rsidP="008E49F0">
            <w:pPr>
              <w:spacing w:after="120"/>
              <w:rPr>
                <w:rFonts w:ascii="Times New Roman" w:hAnsi="Times New Roman" w:cs="Times New Roman"/>
                <w:sz w:val="24"/>
                <w:szCs w:val="24"/>
              </w:rPr>
            </w:pPr>
            <w:r w:rsidRPr="00B76936">
              <w:rPr>
                <w:rFonts w:ascii="Times New Roman" w:hAnsi="Times New Roman" w:cs="Times New Roman"/>
                <w:sz w:val="24"/>
                <w:szCs w:val="24"/>
              </w:rPr>
              <w:lastRenderedPageBreak/>
              <w:t xml:space="preserve">Для заміни системи 1С </w:t>
            </w:r>
            <w:r w:rsidRPr="00B76936">
              <w:rPr>
                <w:rFonts w:ascii="Times New Roman" w:hAnsi="Times New Roman" w:cs="Times New Roman"/>
                <w:sz w:val="24"/>
                <w:szCs w:val="24"/>
              </w:rPr>
              <w:lastRenderedPageBreak/>
              <w:t>доступні українські аналоги, наприклад, продукти компанії IT-</w:t>
            </w:r>
            <w:proofErr w:type="spellStart"/>
            <w:r w:rsidRPr="00B76936">
              <w:rPr>
                <w:rFonts w:ascii="Times New Roman" w:hAnsi="Times New Roman" w:cs="Times New Roman"/>
                <w:sz w:val="24"/>
                <w:szCs w:val="24"/>
              </w:rPr>
              <w:t>Enterprise</w:t>
            </w:r>
            <w:proofErr w:type="spellEnd"/>
            <w:r w:rsidRPr="00B76936">
              <w:rPr>
                <w:rFonts w:ascii="Times New Roman" w:hAnsi="Times New Roman" w:cs="Times New Roman"/>
                <w:sz w:val="24"/>
                <w:szCs w:val="24"/>
              </w:rPr>
              <w:t xml:space="preserve">, програми «Вправно ERP», «MASTER: Бухгалтерія», «Дебет Плюс», «Діловод», </w:t>
            </w:r>
            <w:proofErr w:type="spellStart"/>
            <w:r w:rsidRPr="00B76936">
              <w:rPr>
                <w:rFonts w:ascii="Times New Roman" w:hAnsi="Times New Roman" w:cs="Times New Roman"/>
                <w:sz w:val="24"/>
                <w:szCs w:val="24"/>
              </w:rPr>
              <w:t>Finmap</w:t>
            </w:r>
            <w:proofErr w:type="spellEnd"/>
            <w:r w:rsidRPr="00B76936">
              <w:rPr>
                <w:rFonts w:ascii="Times New Roman" w:hAnsi="Times New Roman" w:cs="Times New Roman"/>
                <w:sz w:val="24"/>
                <w:szCs w:val="24"/>
              </w:rPr>
              <w:t xml:space="preserve"> тощо, а також закордонні аналоги, наприклад, продукти компанії SAP, Microsoft Dynamics 365 та інші. </w:t>
            </w:r>
          </w:p>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t xml:space="preserve">Прикладами ПЗ для спільної роботи з документами є Microsoft SharePoint, </w:t>
            </w:r>
            <w:proofErr w:type="spellStart"/>
            <w:r w:rsidRPr="00B76936">
              <w:rPr>
                <w:rFonts w:ascii="Times New Roman" w:hAnsi="Times New Roman" w:cs="Times New Roman"/>
                <w:sz w:val="24"/>
                <w:szCs w:val="24"/>
              </w:rPr>
              <w:t>Google</w:t>
            </w:r>
            <w:proofErr w:type="spellEnd"/>
            <w:r w:rsidRPr="00B76936">
              <w:rPr>
                <w:rFonts w:ascii="Times New Roman" w:hAnsi="Times New Roman" w:cs="Times New Roman"/>
                <w:sz w:val="24"/>
                <w:szCs w:val="24"/>
              </w:rPr>
              <w:t xml:space="preserve"> Диску, або інші альтернативні програмні рішення, які доступні КП.</w:t>
            </w:r>
          </w:p>
          <w:p w:rsidR="00E41252" w:rsidRPr="00B76936" w:rsidRDefault="00E41252" w:rsidP="008E49F0">
            <w:pPr>
              <w:rPr>
                <w:rFonts w:ascii="Times New Roman" w:hAnsi="Times New Roman" w:cs="Times New Roman"/>
                <w:sz w:val="24"/>
                <w:szCs w:val="24"/>
              </w:rPr>
            </w:pPr>
          </w:p>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t xml:space="preserve">Дана рекомендація </w:t>
            </w:r>
            <w:r w:rsidRPr="00B76936">
              <w:rPr>
                <w:rFonts w:ascii="Times New Roman" w:hAnsi="Times New Roman" w:cs="Times New Roman"/>
                <w:sz w:val="24"/>
                <w:szCs w:val="24"/>
              </w:rPr>
              <w:lastRenderedPageBreak/>
              <w:t xml:space="preserve">може виконуватися одночасно з рекомендацією до індикатора 7.4 «Точність фінансового прогнозування» щодо впровадження ПЗ для автоматизованого моніторингу та аналізу виконання фінансових планів.  </w:t>
            </w:r>
          </w:p>
          <w:p w:rsidR="00E41252" w:rsidRPr="00B76936" w:rsidRDefault="00E41252" w:rsidP="008E49F0">
            <w:pPr>
              <w:rPr>
                <w:rFonts w:ascii="Times New Roman" w:hAnsi="Times New Roman" w:cs="Times New Roman"/>
                <w:sz w:val="24"/>
                <w:szCs w:val="24"/>
              </w:rPr>
            </w:pPr>
          </w:p>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t>Необхідне додаткове фінансування на реалізацію заходів плану.</w:t>
            </w:r>
          </w:p>
          <w:p w:rsidR="00E41252" w:rsidRPr="00B76936" w:rsidRDefault="00E41252" w:rsidP="008E49F0">
            <w:pPr>
              <w:rPr>
                <w:rFonts w:ascii="Times New Roman" w:hAnsi="Times New Roman" w:cs="Times New Roman"/>
                <w:sz w:val="24"/>
                <w:szCs w:val="24"/>
              </w:rPr>
            </w:pPr>
          </w:p>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t>Збільшення кількості годин залучення співробітників. Можлива потреба в додаткових людських ресурсах .</w:t>
            </w:r>
          </w:p>
        </w:tc>
        <w:tc>
          <w:tcPr>
            <w:tcW w:w="1766" w:type="dxa"/>
          </w:tcPr>
          <w:p w:rsidR="00E41252" w:rsidRPr="00B76936" w:rsidRDefault="00E41252" w:rsidP="008E49F0">
            <w:pPr>
              <w:ind w:right="-72"/>
              <w:rPr>
                <w:rFonts w:ascii="Times New Roman" w:eastAsia="Calibri" w:hAnsi="Times New Roman" w:cs="Times New Roman"/>
                <w:color w:val="000000" w:themeColor="text1"/>
                <w:sz w:val="24"/>
                <w:szCs w:val="24"/>
              </w:rPr>
            </w:pPr>
            <w:r w:rsidRPr="00B76936">
              <w:rPr>
                <w:rFonts w:ascii="Times New Roman" w:eastAsia="Calibri" w:hAnsi="Times New Roman" w:cs="Times New Roman"/>
                <w:color w:val="000000" w:themeColor="text1"/>
                <w:sz w:val="24"/>
                <w:szCs w:val="24"/>
              </w:rPr>
              <w:lastRenderedPageBreak/>
              <w:t xml:space="preserve">Директор </w:t>
            </w:r>
          </w:p>
          <w:p w:rsidR="00E41252" w:rsidRPr="00B76936" w:rsidRDefault="00E41252" w:rsidP="008E49F0">
            <w:pPr>
              <w:ind w:right="-72"/>
              <w:rPr>
                <w:rFonts w:ascii="Times New Roman" w:eastAsia="Calibri" w:hAnsi="Times New Roman" w:cs="Times New Roman"/>
                <w:color w:val="000000" w:themeColor="text1"/>
                <w:sz w:val="24"/>
                <w:szCs w:val="24"/>
              </w:rPr>
            </w:pPr>
          </w:p>
          <w:p w:rsidR="00E41252" w:rsidRPr="00B76936" w:rsidRDefault="00E41252" w:rsidP="008E49F0">
            <w:pPr>
              <w:ind w:right="-72"/>
              <w:rPr>
                <w:rFonts w:ascii="Times New Roman" w:eastAsia="Calibri" w:hAnsi="Times New Roman" w:cs="Times New Roman"/>
                <w:color w:val="000000" w:themeColor="text1"/>
                <w:sz w:val="24"/>
                <w:szCs w:val="24"/>
              </w:rPr>
            </w:pPr>
            <w:r w:rsidRPr="00B76936">
              <w:rPr>
                <w:rFonts w:ascii="Times New Roman" w:eastAsia="Calibri" w:hAnsi="Times New Roman" w:cs="Times New Roman"/>
                <w:color w:val="000000" w:themeColor="text1"/>
                <w:sz w:val="24"/>
                <w:szCs w:val="24"/>
              </w:rPr>
              <w:lastRenderedPageBreak/>
              <w:t>Головний бухгалтер</w:t>
            </w:r>
          </w:p>
          <w:p w:rsidR="00E41252" w:rsidRPr="00B76936" w:rsidRDefault="00E41252" w:rsidP="008E49F0">
            <w:pPr>
              <w:ind w:right="-72"/>
              <w:rPr>
                <w:rFonts w:ascii="Times New Roman" w:eastAsia="Calibri" w:hAnsi="Times New Roman" w:cs="Times New Roman"/>
                <w:color w:val="000000" w:themeColor="text1"/>
                <w:sz w:val="24"/>
                <w:szCs w:val="24"/>
              </w:rPr>
            </w:pPr>
          </w:p>
          <w:p w:rsidR="00E41252" w:rsidRPr="00B76936" w:rsidRDefault="00E41252" w:rsidP="008E49F0">
            <w:pPr>
              <w:ind w:right="-72"/>
              <w:rPr>
                <w:rFonts w:ascii="Times New Roman" w:eastAsia="Calibri" w:hAnsi="Times New Roman" w:cs="Times New Roman"/>
                <w:color w:val="000000" w:themeColor="text1"/>
                <w:sz w:val="24"/>
                <w:szCs w:val="24"/>
              </w:rPr>
            </w:pPr>
            <w:r w:rsidRPr="00B76936">
              <w:rPr>
                <w:rFonts w:ascii="Times New Roman" w:eastAsia="Calibri" w:hAnsi="Times New Roman" w:cs="Times New Roman"/>
                <w:color w:val="000000" w:themeColor="text1"/>
                <w:sz w:val="24"/>
                <w:szCs w:val="24"/>
              </w:rPr>
              <w:t>Начальник планово-економічного відділу</w:t>
            </w:r>
          </w:p>
          <w:p w:rsidR="00E41252" w:rsidRPr="00B76936" w:rsidRDefault="00E41252" w:rsidP="008E49F0">
            <w:pPr>
              <w:ind w:right="-72"/>
              <w:rPr>
                <w:rFonts w:ascii="Times New Roman" w:eastAsia="Calibri" w:hAnsi="Times New Roman" w:cs="Times New Roman"/>
                <w:color w:val="000000" w:themeColor="text1"/>
                <w:sz w:val="24"/>
                <w:szCs w:val="24"/>
              </w:rPr>
            </w:pPr>
          </w:p>
          <w:p w:rsidR="00E41252" w:rsidRPr="00B76936" w:rsidRDefault="00E41252" w:rsidP="008E49F0">
            <w:pPr>
              <w:ind w:right="-72"/>
              <w:rPr>
                <w:rFonts w:ascii="Times New Roman" w:eastAsia="Calibri" w:hAnsi="Times New Roman" w:cs="Times New Roman"/>
                <w:color w:val="000000" w:themeColor="text1"/>
                <w:sz w:val="24"/>
                <w:szCs w:val="24"/>
              </w:rPr>
            </w:pPr>
            <w:r w:rsidRPr="00B76936">
              <w:rPr>
                <w:rFonts w:ascii="Times New Roman" w:eastAsia="Calibri" w:hAnsi="Times New Roman" w:cs="Times New Roman"/>
                <w:color w:val="000000" w:themeColor="text1"/>
                <w:sz w:val="24"/>
                <w:szCs w:val="24"/>
              </w:rPr>
              <w:t>Програміст</w:t>
            </w:r>
            <w:r w:rsidR="00E95624">
              <w:rPr>
                <w:rFonts w:ascii="Times New Roman" w:eastAsia="Calibri" w:hAnsi="Times New Roman" w:cs="Times New Roman"/>
                <w:color w:val="000000" w:themeColor="text1"/>
                <w:sz w:val="24"/>
                <w:szCs w:val="24"/>
              </w:rPr>
              <w:t xml:space="preserve"> (у разі наявності)</w:t>
            </w:r>
          </w:p>
          <w:p w:rsidR="00E41252" w:rsidRPr="00B76936" w:rsidRDefault="00E41252" w:rsidP="008E49F0">
            <w:pPr>
              <w:rPr>
                <w:rFonts w:ascii="Times New Roman" w:hAnsi="Times New Roman" w:cs="Times New Roman"/>
                <w:sz w:val="24"/>
                <w:szCs w:val="24"/>
              </w:rPr>
            </w:pPr>
          </w:p>
        </w:tc>
      </w:tr>
      <w:tr w:rsidR="00E41252" w:rsidTr="00A91C95">
        <w:tc>
          <w:tcPr>
            <w:tcW w:w="14883" w:type="dxa"/>
            <w:gridSpan w:val="7"/>
          </w:tcPr>
          <w:p w:rsidR="00E41252" w:rsidRPr="00B76936" w:rsidRDefault="00B76936" w:rsidP="008E49F0">
            <w:pPr>
              <w:pStyle w:val="a4"/>
              <w:numPr>
                <w:ilvl w:val="0"/>
                <w:numId w:val="5"/>
              </w:numPr>
              <w:tabs>
                <w:tab w:val="left" w:pos="246"/>
              </w:tabs>
              <w:ind w:right="-72"/>
              <w:rPr>
                <w:rFonts w:ascii="Times New Roman" w:hAnsi="Times New Roman" w:cs="Times New Roman"/>
                <w:b/>
                <w:sz w:val="26"/>
                <w:szCs w:val="26"/>
              </w:rPr>
            </w:pPr>
            <w:r w:rsidRPr="00B76936">
              <w:rPr>
                <w:rFonts w:ascii="Times New Roman" w:hAnsi="Times New Roman" w:cs="Times New Roman"/>
                <w:b/>
                <w:sz w:val="26"/>
                <w:szCs w:val="26"/>
              </w:rPr>
              <w:lastRenderedPageBreak/>
              <w:t>ЕТИЧНІ АСПЕКТИ</w:t>
            </w:r>
          </w:p>
        </w:tc>
      </w:tr>
      <w:tr w:rsidR="00B76936" w:rsidTr="00A91C95">
        <w:tc>
          <w:tcPr>
            <w:tcW w:w="1958" w:type="dxa"/>
          </w:tcPr>
          <w:p w:rsidR="00E41252" w:rsidRPr="00B76936" w:rsidRDefault="00B76936" w:rsidP="008E49F0">
            <w:pPr>
              <w:rPr>
                <w:rFonts w:ascii="Times New Roman" w:hAnsi="Times New Roman" w:cs="Times New Roman"/>
                <w:bCs/>
                <w:sz w:val="24"/>
                <w:szCs w:val="24"/>
              </w:rPr>
            </w:pPr>
            <w:r>
              <w:rPr>
                <w:rFonts w:ascii="Times New Roman" w:hAnsi="Times New Roman" w:cs="Times New Roman"/>
                <w:bCs/>
                <w:sz w:val="24"/>
                <w:szCs w:val="24"/>
              </w:rPr>
              <w:t>2</w:t>
            </w:r>
            <w:r w:rsidR="00E41252" w:rsidRPr="00B76936">
              <w:rPr>
                <w:rFonts w:ascii="Times New Roman" w:hAnsi="Times New Roman" w:cs="Times New Roman"/>
                <w:bCs/>
                <w:sz w:val="24"/>
                <w:szCs w:val="24"/>
              </w:rPr>
              <w:t>.1 Приклад доброчесності керівництва сприяє формуванню культури</w:t>
            </w:r>
          </w:p>
          <w:p w:rsidR="00E41252" w:rsidRPr="00B76936" w:rsidRDefault="00E41252" w:rsidP="008E49F0">
            <w:pPr>
              <w:spacing w:after="120"/>
              <w:rPr>
                <w:rFonts w:ascii="Times New Roman" w:eastAsia="Times New Roman" w:hAnsi="Times New Roman" w:cs="Times New Roman"/>
                <w:sz w:val="24"/>
                <w:szCs w:val="24"/>
              </w:rPr>
            </w:pPr>
            <w:r w:rsidRPr="00B76936">
              <w:rPr>
                <w:rFonts w:ascii="Times New Roman" w:hAnsi="Times New Roman" w:cs="Times New Roman"/>
                <w:bCs/>
                <w:sz w:val="24"/>
                <w:szCs w:val="24"/>
              </w:rPr>
              <w:t>доброчесності в Компанії</w:t>
            </w:r>
          </w:p>
        </w:tc>
        <w:tc>
          <w:tcPr>
            <w:tcW w:w="2573" w:type="dxa"/>
          </w:tcPr>
          <w:p w:rsidR="00E41252" w:rsidRPr="00B76936" w:rsidRDefault="00E41252" w:rsidP="008E49F0">
            <w:pPr>
              <w:rPr>
                <w:rFonts w:ascii="Times New Roman" w:eastAsia="Calibri" w:hAnsi="Times New Roman" w:cs="Times New Roman"/>
                <w:sz w:val="24"/>
                <w:szCs w:val="24"/>
              </w:rPr>
            </w:pPr>
            <w:r w:rsidRPr="00B76936">
              <w:rPr>
                <w:rFonts w:ascii="Times New Roman" w:eastAsia="Calibri" w:hAnsi="Times New Roman" w:cs="Times New Roman"/>
                <w:sz w:val="24"/>
                <w:szCs w:val="24"/>
                <w:lang w:val="ru-RU"/>
              </w:rPr>
              <w:t xml:space="preserve">1. </w:t>
            </w:r>
            <w:r w:rsidRPr="00B76936">
              <w:rPr>
                <w:rFonts w:ascii="Times New Roman" w:eastAsia="Calibri" w:hAnsi="Times New Roman" w:cs="Times New Roman"/>
                <w:sz w:val="24"/>
                <w:szCs w:val="24"/>
              </w:rPr>
              <w:t>Створити та ввести у дію механізм регулювання етичних питань</w:t>
            </w:r>
          </w:p>
        </w:tc>
        <w:tc>
          <w:tcPr>
            <w:tcW w:w="3261" w:type="dxa"/>
          </w:tcPr>
          <w:p w:rsidR="00E41252" w:rsidRPr="00B76936" w:rsidRDefault="00E41252" w:rsidP="008E49F0">
            <w:pPr>
              <w:textAlignment w:val="baseline"/>
              <w:rPr>
                <w:rFonts w:ascii="Times New Roman" w:eastAsia="Calibri" w:hAnsi="Times New Roman" w:cs="Times New Roman"/>
                <w:sz w:val="24"/>
                <w:szCs w:val="24"/>
              </w:rPr>
            </w:pPr>
            <w:r w:rsidRPr="00B76936">
              <w:rPr>
                <w:rFonts w:ascii="Times New Roman" w:eastAsia="Calibri" w:hAnsi="Times New Roman" w:cs="Times New Roman"/>
                <w:sz w:val="24"/>
                <w:szCs w:val="24"/>
              </w:rPr>
              <w:t>1.  Призначити Відповідальну особу з питань етики.</w:t>
            </w:r>
            <w:r w:rsidRPr="00B76936">
              <w:rPr>
                <w:rFonts w:ascii="Times New Roman" w:eastAsia="Calibri" w:hAnsi="Times New Roman" w:cs="Times New Roman"/>
                <w:sz w:val="24"/>
                <w:szCs w:val="24"/>
              </w:rPr>
              <w:br/>
              <w:t>2. Розподілити ролі та обов’язки щодо просування цінностей і принципів доброчесності та запобігання корупції між керівництвом компанії та Відповідальною особою з питань етики.</w:t>
            </w:r>
          </w:p>
          <w:p w:rsidR="00E41252" w:rsidRPr="00B76936" w:rsidRDefault="00E41252" w:rsidP="008E49F0">
            <w:pPr>
              <w:textAlignment w:val="baseline"/>
              <w:rPr>
                <w:rFonts w:ascii="Times New Roman" w:eastAsia="Calibri" w:hAnsi="Times New Roman" w:cs="Times New Roman"/>
                <w:sz w:val="24"/>
                <w:szCs w:val="24"/>
              </w:rPr>
            </w:pPr>
            <w:r w:rsidRPr="00B76936">
              <w:rPr>
                <w:rFonts w:ascii="Times New Roman" w:eastAsia="Calibri" w:hAnsi="Times New Roman" w:cs="Times New Roman"/>
                <w:sz w:val="24"/>
                <w:szCs w:val="24"/>
              </w:rPr>
              <w:t>3. Формалізувати у внутрішніх документах механізм перевірки ефективності функціонування системи регулювання етичних питань у компанії, зокрема, визначити ключові показники ефективності (КПЕ), формат та періодичність звітування.</w:t>
            </w:r>
            <w:r w:rsidRPr="00B76936">
              <w:rPr>
                <w:rFonts w:ascii="Times New Roman" w:eastAsia="Calibri" w:hAnsi="Times New Roman" w:cs="Times New Roman"/>
                <w:sz w:val="24"/>
                <w:szCs w:val="24"/>
              </w:rPr>
              <w:br/>
              <w:t xml:space="preserve">4. Впроваджувати розроблені нормативні документи -  Кодекс етики та Антикорупційну програму у робочий процес компанії, </w:t>
            </w:r>
            <w:r w:rsidRPr="00B76936">
              <w:rPr>
                <w:rFonts w:ascii="Times New Roman" w:eastAsia="Calibri" w:hAnsi="Times New Roman" w:cs="Times New Roman"/>
                <w:sz w:val="24"/>
                <w:szCs w:val="24"/>
              </w:rPr>
              <w:lastRenderedPageBreak/>
              <w:t>проводити регулярний перегляд (не рідше 1 разу на рік) та оновлення за потреби.</w:t>
            </w:r>
          </w:p>
        </w:tc>
        <w:tc>
          <w:tcPr>
            <w:tcW w:w="1702" w:type="dxa"/>
          </w:tcPr>
          <w:p w:rsidR="00E41252" w:rsidRPr="00B76936" w:rsidRDefault="00E41252" w:rsidP="008E49F0">
            <w:pPr>
              <w:rPr>
                <w:rFonts w:ascii="Times New Roman" w:eastAsia="Calibri" w:hAnsi="Times New Roman" w:cs="Times New Roman"/>
                <w:sz w:val="24"/>
                <w:szCs w:val="24"/>
              </w:rPr>
            </w:pPr>
            <w:r w:rsidRPr="00B76936">
              <w:rPr>
                <w:rFonts w:ascii="Times New Roman" w:hAnsi="Times New Roman" w:cs="Times New Roman"/>
                <w:sz w:val="24"/>
                <w:szCs w:val="24"/>
              </w:rPr>
              <w:lastRenderedPageBreak/>
              <w:t xml:space="preserve">Встановлений і функціонує механізм регулювання етичних питань у компанії, створено ефективну систему моніторингу та контролю. Ролі та обов’язки щодо просування цінностей і принципів доброчесності та запобігання корупції чітко визначені та розподілені. КПЕ чітко розподілені та передбачають </w:t>
            </w:r>
            <w:r w:rsidRPr="00B76936">
              <w:rPr>
                <w:rFonts w:ascii="Times New Roman" w:hAnsi="Times New Roman" w:cs="Times New Roman"/>
                <w:sz w:val="24"/>
                <w:szCs w:val="24"/>
              </w:rPr>
              <w:lastRenderedPageBreak/>
              <w:t>ефективність розбудови доброчесності в організації.</w:t>
            </w:r>
          </w:p>
        </w:tc>
        <w:tc>
          <w:tcPr>
            <w:tcW w:w="1504" w:type="dxa"/>
          </w:tcPr>
          <w:p w:rsidR="00E41252" w:rsidRDefault="00E41252" w:rsidP="008E49F0">
            <w:pPr>
              <w:rPr>
                <w:rFonts w:ascii="Times New Roman" w:hAnsi="Times New Roman" w:cs="Times New Roman"/>
                <w:sz w:val="24"/>
                <w:szCs w:val="24"/>
              </w:rPr>
            </w:pPr>
            <w:r w:rsidRPr="00B76936">
              <w:rPr>
                <w:rFonts w:ascii="Times New Roman" w:hAnsi="Times New Roman" w:cs="Times New Roman"/>
                <w:sz w:val="24"/>
                <w:szCs w:val="24"/>
                <w:lang w:val="ru-RU"/>
              </w:rPr>
              <w:lastRenderedPageBreak/>
              <w:t xml:space="preserve">1-3. </w:t>
            </w:r>
            <w:r w:rsidRPr="00B76936">
              <w:rPr>
                <w:rFonts w:ascii="Times New Roman" w:hAnsi="Times New Roman" w:cs="Times New Roman"/>
                <w:sz w:val="24"/>
                <w:szCs w:val="24"/>
              </w:rPr>
              <w:t>Термін виконання – до 30.11.2024</w:t>
            </w:r>
          </w:p>
          <w:p w:rsidR="004F315E" w:rsidRPr="00B76936" w:rsidRDefault="004F315E" w:rsidP="008E49F0">
            <w:pPr>
              <w:rPr>
                <w:rFonts w:ascii="Times New Roman" w:hAnsi="Times New Roman" w:cs="Times New Roman"/>
                <w:sz w:val="24"/>
                <w:szCs w:val="24"/>
              </w:rPr>
            </w:pPr>
          </w:p>
          <w:p w:rsidR="00E41252" w:rsidRPr="00B76936" w:rsidRDefault="00E41252" w:rsidP="008E49F0">
            <w:pPr>
              <w:rPr>
                <w:rFonts w:ascii="Times New Roman" w:hAnsi="Times New Roman" w:cs="Times New Roman"/>
                <w:sz w:val="24"/>
                <w:szCs w:val="24"/>
              </w:rPr>
            </w:pPr>
            <w:r w:rsidRPr="00B76936">
              <w:rPr>
                <w:rFonts w:ascii="Times New Roman" w:hAnsi="Times New Roman" w:cs="Times New Roman"/>
                <w:sz w:val="24"/>
                <w:szCs w:val="24"/>
              </w:rPr>
              <w:t>4. На постійній основі</w:t>
            </w:r>
          </w:p>
        </w:tc>
        <w:tc>
          <w:tcPr>
            <w:tcW w:w="2119" w:type="dxa"/>
          </w:tcPr>
          <w:p w:rsidR="00E41252" w:rsidRPr="00B76936" w:rsidRDefault="00E41252" w:rsidP="008E49F0">
            <w:pPr>
              <w:rPr>
                <w:rFonts w:ascii="Times New Roman" w:eastAsia="Calibri" w:hAnsi="Times New Roman" w:cs="Times New Roman"/>
                <w:sz w:val="24"/>
                <w:szCs w:val="24"/>
              </w:rPr>
            </w:pPr>
            <w:r w:rsidRPr="00B76936">
              <w:rPr>
                <w:rFonts w:ascii="Times New Roman" w:eastAsia="Calibri" w:hAnsi="Times New Roman" w:cs="Times New Roman"/>
                <w:sz w:val="24"/>
                <w:szCs w:val="24"/>
              </w:rPr>
              <w:t>Необхідність залучення додаткових працівників у функції та фінансових ресурсів для їх винагороди.   Необхідність додаткових часових ресурсів, пов’язаних з налаштуванням роботи системи.</w:t>
            </w:r>
          </w:p>
        </w:tc>
        <w:tc>
          <w:tcPr>
            <w:tcW w:w="1766" w:type="dxa"/>
          </w:tcPr>
          <w:p w:rsidR="004F315E" w:rsidRDefault="00E41252" w:rsidP="008E49F0">
            <w:pPr>
              <w:ind w:right="-72"/>
              <w:rPr>
                <w:rFonts w:ascii="Times New Roman" w:hAnsi="Times New Roman" w:cs="Times New Roman"/>
                <w:sz w:val="24"/>
                <w:szCs w:val="24"/>
              </w:rPr>
            </w:pPr>
            <w:r w:rsidRPr="00B76936">
              <w:rPr>
                <w:rFonts w:ascii="Times New Roman" w:hAnsi="Times New Roman" w:cs="Times New Roman"/>
                <w:sz w:val="24"/>
                <w:szCs w:val="24"/>
              </w:rPr>
              <w:t>1-3. Рада (у разі її утворення)</w:t>
            </w:r>
          </w:p>
          <w:p w:rsidR="004F315E" w:rsidRDefault="004F315E" w:rsidP="008E49F0">
            <w:pPr>
              <w:ind w:right="-72"/>
              <w:rPr>
                <w:rFonts w:ascii="Times New Roman" w:hAnsi="Times New Roman" w:cs="Times New Roman"/>
                <w:sz w:val="24"/>
                <w:szCs w:val="24"/>
              </w:rPr>
            </w:pPr>
          </w:p>
          <w:p w:rsidR="00E41252" w:rsidRPr="00B76936" w:rsidRDefault="004F315E" w:rsidP="008E49F0">
            <w:pPr>
              <w:ind w:right="-72"/>
              <w:rPr>
                <w:rFonts w:ascii="Times New Roman" w:hAnsi="Times New Roman" w:cs="Times New Roman"/>
                <w:sz w:val="24"/>
                <w:szCs w:val="24"/>
              </w:rPr>
            </w:pPr>
            <w:r>
              <w:rPr>
                <w:rFonts w:ascii="Times New Roman" w:hAnsi="Times New Roman" w:cs="Times New Roman"/>
                <w:sz w:val="24"/>
                <w:szCs w:val="24"/>
              </w:rPr>
              <w:t>Директор</w:t>
            </w:r>
          </w:p>
          <w:p w:rsidR="004F315E" w:rsidRDefault="004F315E" w:rsidP="008E49F0">
            <w:pPr>
              <w:ind w:right="-72"/>
              <w:rPr>
                <w:rFonts w:ascii="Times New Roman" w:hAnsi="Times New Roman" w:cs="Times New Roman"/>
                <w:sz w:val="24"/>
                <w:szCs w:val="24"/>
              </w:rPr>
            </w:pPr>
          </w:p>
          <w:p w:rsidR="00E41252" w:rsidRPr="00B76936" w:rsidRDefault="004F315E" w:rsidP="008E49F0">
            <w:pPr>
              <w:ind w:right="-72"/>
              <w:rPr>
                <w:rFonts w:ascii="Times New Roman" w:hAnsi="Times New Roman" w:cs="Times New Roman"/>
                <w:sz w:val="24"/>
                <w:szCs w:val="24"/>
              </w:rPr>
            </w:pPr>
            <w:r>
              <w:rPr>
                <w:rFonts w:ascii="Times New Roman" w:hAnsi="Times New Roman" w:cs="Times New Roman"/>
                <w:sz w:val="24"/>
                <w:szCs w:val="24"/>
              </w:rPr>
              <w:t>4.</w:t>
            </w:r>
            <w:r w:rsidR="00E41252" w:rsidRPr="00B76936">
              <w:rPr>
                <w:rFonts w:ascii="Times New Roman" w:hAnsi="Times New Roman" w:cs="Times New Roman"/>
                <w:sz w:val="24"/>
                <w:szCs w:val="24"/>
              </w:rPr>
              <w:t>Відповідаль</w:t>
            </w:r>
            <w:r>
              <w:rPr>
                <w:rFonts w:ascii="Times New Roman" w:hAnsi="Times New Roman" w:cs="Times New Roman"/>
                <w:sz w:val="24"/>
                <w:szCs w:val="24"/>
              </w:rPr>
              <w:t>-</w:t>
            </w:r>
            <w:r w:rsidR="00E41252" w:rsidRPr="00B76936">
              <w:rPr>
                <w:rFonts w:ascii="Times New Roman" w:hAnsi="Times New Roman" w:cs="Times New Roman"/>
                <w:sz w:val="24"/>
                <w:szCs w:val="24"/>
              </w:rPr>
              <w:t>на особа з питань етики.</w:t>
            </w:r>
          </w:p>
        </w:tc>
      </w:tr>
      <w:tr w:rsidR="00E41252" w:rsidTr="00A91C95">
        <w:tc>
          <w:tcPr>
            <w:tcW w:w="14883" w:type="dxa"/>
            <w:gridSpan w:val="7"/>
          </w:tcPr>
          <w:p w:rsidR="00E41252" w:rsidRPr="004F315E" w:rsidRDefault="004F315E" w:rsidP="008E49F0">
            <w:pPr>
              <w:pStyle w:val="a4"/>
              <w:numPr>
                <w:ilvl w:val="0"/>
                <w:numId w:val="5"/>
              </w:numPr>
              <w:rPr>
                <w:rFonts w:ascii="Times New Roman" w:hAnsi="Times New Roman" w:cs="Times New Roman"/>
                <w:b/>
                <w:sz w:val="26"/>
                <w:szCs w:val="26"/>
              </w:rPr>
            </w:pPr>
            <w:r w:rsidRPr="004F315E">
              <w:rPr>
                <w:rFonts w:ascii="Times New Roman" w:hAnsi="Times New Roman" w:cs="Times New Roman"/>
                <w:b/>
                <w:sz w:val="26"/>
                <w:szCs w:val="26"/>
              </w:rPr>
              <w:t>ФІНАНСОВО-ЕКОНОМІЧНИЙ БЛОК ДІЯЛЬНОСТІ</w:t>
            </w:r>
          </w:p>
        </w:tc>
      </w:tr>
      <w:tr w:rsidR="00B76936" w:rsidTr="00A91C95">
        <w:tc>
          <w:tcPr>
            <w:tcW w:w="1958" w:type="dxa"/>
          </w:tcPr>
          <w:p w:rsidR="00E41252" w:rsidRPr="008E49F0" w:rsidRDefault="004F315E" w:rsidP="008E49F0">
            <w:pPr>
              <w:rPr>
                <w:rFonts w:ascii="Times New Roman" w:hAnsi="Times New Roman" w:cs="Times New Roman"/>
                <w:bCs/>
                <w:sz w:val="24"/>
                <w:szCs w:val="24"/>
              </w:rPr>
            </w:pPr>
            <w:r w:rsidRPr="008E49F0">
              <w:rPr>
                <w:rFonts w:ascii="Times New Roman" w:hAnsi="Times New Roman" w:cs="Times New Roman"/>
                <w:bCs/>
                <w:sz w:val="24"/>
                <w:szCs w:val="24"/>
              </w:rPr>
              <w:t>3</w:t>
            </w:r>
            <w:r w:rsidR="00E41252" w:rsidRPr="008E49F0">
              <w:rPr>
                <w:rFonts w:ascii="Times New Roman" w:hAnsi="Times New Roman" w:cs="Times New Roman"/>
                <w:bCs/>
                <w:sz w:val="24"/>
                <w:szCs w:val="24"/>
              </w:rPr>
              <w:t>.1. Рентабельність</w:t>
            </w:r>
          </w:p>
          <w:p w:rsidR="00E41252" w:rsidRPr="008E49F0" w:rsidRDefault="00E41252" w:rsidP="008E49F0">
            <w:pPr>
              <w:rPr>
                <w:rFonts w:ascii="Times New Roman" w:hAnsi="Times New Roman" w:cs="Times New Roman"/>
                <w:bCs/>
                <w:sz w:val="24"/>
                <w:szCs w:val="24"/>
              </w:rPr>
            </w:pPr>
          </w:p>
          <w:p w:rsidR="00E41252" w:rsidRPr="008E49F0" w:rsidRDefault="00E41252" w:rsidP="008E49F0">
            <w:pPr>
              <w:rPr>
                <w:rFonts w:ascii="Times New Roman" w:hAnsi="Times New Roman" w:cs="Times New Roman"/>
                <w:bCs/>
                <w:sz w:val="24"/>
                <w:szCs w:val="24"/>
              </w:rPr>
            </w:pPr>
          </w:p>
          <w:p w:rsidR="00E41252" w:rsidRPr="008E49F0" w:rsidRDefault="00E41252" w:rsidP="008E49F0">
            <w:pPr>
              <w:rPr>
                <w:rFonts w:ascii="Times New Roman" w:hAnsi="Times New Roman" w:cs="Times New Roman"/>
                <w:bCs/>
                <w:sz w:val="24"/>
                <w:szCs w:val="24"/>
              </w:rPr>
            </w:pPr>
          </w:p>
          <w:p w:rsidR="00E41252" w:rsidRPr="008E49F0" w:rsidRDefault="00E41252" w:rsidP="008E49F0">
            <w:pPr>
              <w:rPr>
                <w:rFonts w:ascii="Times New Roman" w:hAnsi="Times New Roman" w:cs="Times New Roman"/>
                <w:bCs/>
                <w:sz w:val="24"/>
                <w:szCs w:val="24"/>
              </w:rPr>
            </w:pPr>
          </w:p>
        </w:tc>
        <w:tc>
          <w:tcPr>
            <w:tcW w:w="2573" w:type="dxa"/>
          </w:tcPr>
          <w:p w:rsidR="00E41252" w:rsidRPr="008E49F0" w:rsidRDefault="00E41252" w:rsidP="008E49F0">
            <w:pPr>
              <w:rPr>
                <w:rFonts w:ascii="Times New Roman" w:eastAsia="Calibri" w:hAnsi="Times New Roman" w:cs="Times New Roman"/>
                <w:sz w:val="24"/>
                <w:szCs w:val="24"/>
                <w:lang w:val="ru-RU"/>
              </w:rPr>
            </w:pPr>
            <w:r w:rsidRPr="008E49F0">
              <w:rPr>
                <w:rFonts w:ascii="Times New Roman" w:hAnsi="Times New Roman" w:cs="Times New Roman"/>
                <w:sz w:val="24"/>
                <w:szCs w:val="24"/>
              </w:rPr>
              <w:t>Впровадити систему моніторингу та аналізу фінансових показників діяльності для підвищення якості фінансового планування.</w:t>
            </w:r>
          </w:p>
        </w:tc>
        <w:tc>
          <w:tcPr>
            <w:tcW w:w="3261" w:type="dxa"/>
          </w:tcPr>
          <w:p w:rsidR="00E41252" w:rsidRPr="008E49F0" w:rsidRDefault="00E41252" w:rsidP="008E49F0">
            <w:pPr>
              <w:textAlignment w:val="baseline"/>
              <w:rPr>
                <w:rFonts w:ascii="Times New Roman" w:hAnsi="Times New Roman" w:cs="Times New Roman"/>
                <w:sz w:val="24"/>
                <w:szCs w:val="24"/>
              </w:rPr>
            </w:pPr>
            <w:r w:rsidRPr="008E49F0">
              <w:rPr>
                <w:rFonts w:ascii="Times New Roman" w:hAnsi="Times New Roman" w:cs="Times New Roman"/>
                <w:sz w:val="24"/>
                <w:szCs w:val="24"/>
              </w:rPr>
              <w:t xml:space="preserve"> 1. Визначити ключові фінансові показники, які разом комплексно відображають фінансовий стан КП (наприклад, рентабельність, ліквідність, платоспроможність та ін.) та їх цільові значення, враховуючи нормативи, галузеві </w:t>
            </w:r>
            <w:proofErr w:type="spellStart"/>
            <w:r w:rsidRPr="008E49F0">
              <w:rPr>
                <w:rFonts w:ascii="Times New Roman" w:hAnsi="Times New Roman" w:cs="Times New Roman"/>
                <w:sz w:val="24"/>
                <w:szCs w:val="24"/>
              </w:rPr>
              <w:t>бенчмарки</w:t>
            </w:r>
            <w:proofErr w:type="spellEnd"/>
            <w:r w:rsidRPr="008E49F0">
              <w:rPr>
                <w:rFonts w:ascii="Times New Roman" w:hAnsi="Times New Roman" w:cs="Times New Roman"/>
                <w:sz w:val="24"/>
                <w:szCs w:val="24"/>
              </w:rPr>
              <w:t xml:space="preserve"> та КПЕ стратегії КП.</w:t>
            </w:r>
          </w:p>
          <w:p w:rsidR="00E41252" w:rsidRPr="008E49F0" w:rsidRDefault="00E41252" w:rsidP="008E49F0">
            <w:pPr>
              <w:textAlignment w:val="baseline"/>
              <w:rPr>
                <w:rFonts w:ascii="Times New Roman" w:hAnsi="Times New Roman" w:cs="Times New Roman"/>
                <w:sz w:val="24"/>
                <w:szCs w:val="24"/>
              </w:rPr>
            </w:pPr>
          </w:p>
          <w:p w:rsidR="00E41252" w:rsidRPr="008E49F0" w:rsidRDefault="00E41252" w:rsidP="008E49F0">
            <w:pPr>
              <w:textAlignment w:val="baseline"/>
              <w:rPr>
                <w:rFonts w:ascii="Times New Roman" w:hAnsi="Times New Roman" w:cs="Times New Roman"/>
                <w:sz w:val="24"/>
                <w:szCs w:val="24"/>
              </w:rPr>
            </w:pPr>
            <w:r w:rsidRPr="008E49F0">
              <w:rPr>
                <w:rFonts w:ascii="Times New Roman" w:hAnsi="Times New Roman" w:cs="Times New Roman"/>
                <w:sz w:val="24"/>
                <w:szCs w:val="24"/>
              </w:rPr>
              <w:t>2. Розробити форму звітності.</w:t>
            </w:r>
          </w:p>
          <w:p w:rsidR="00E41252" w:rsidRPr="008E49F0" w:rsidRDefault="00E41252" w:rsidP="008E49F0">
            <w:pPr>
              <w:textAlignment w:val="baseline"/>
              <w:rPr>
                <w:rFonts w:ascii="Times New Roman" w:hAnsi="Times New Roman" w:cs="Times New Roman"/>
                <w:sz w:val="24"/>
                <w:szCs w:val="24"/>
              </w:rPr>
            </w:pPr>
          </w:p>
          <w:p w:rsidR="00E41252" w:rsidRPr="008E49F0" w:rsidRDefault="00E41252" w:rsidP="008E49F0">
            <w:pPr>
              <w:textAlignment w:val="baseline"/>
              <w:rPr>
                <w:rFonts w:ascii="Times New Roman" w:hAnsi="Times New Roman" w:cs="Times New Roman"/>
                <w:sz w:val="24"/>
                <w:szCs w:val="24"/>
              </w:rPr>
            </w:pPr>
            <w:r w:rsidRPr="008E49F0">
              <w:rPr>
                <w:rFonts w:ascii="Times New Roman" w:hAnsi="Times New Roman" w:cs="Times New Roman"/>
                <w:sz w:val="24"/>
                <w:szCs w:val="24"/>
              </w:rPr>
              <w:t xml:space="preserve">3. Передбачити </w:t>
            </w:r>
            <w:r w:rsidRPr="008E49F0">
              <w:rPr>
                <w:rFonts w:ascii="Times New Roman" w:hAnsi="Times New Roman" w:cs="Times New Roman"/>
                <w:color w:val="0D0D0D" w:themeColor="text1" w:themeTint="F2"/>
                <w:sz w:val="24"/>
                <w:szCs w:val="24"/>
              </w:rPr>
              <w:t xml:space="preserve">автоматизацію розрахунку </w:t>
            </w:r>
            <w:r w:rsidRPr="008E49F0">
              <w:rPr>
                <w:rFonts w:ascii="Times New Roman" w:hAnsi="Times New Roman" w:cs="Times New Roman"/>
                <w:sz w:val="24"/>
                <w:szCs w:val="24"/>
              </w:rPr>
              <w:t>фінансових показників та визначення їх відповідності встановленим цільовим значенням, наприклад,  використовуючи програмне рішення для автоматизації контролю виконання фінансового плану*.</w:t>
            </w:r>
          </w:p>
          <w:p w:rsidR="00E41252" w:rsidRPr="008E49F0" w:rsidRDefault="00E41252" w:rsidP="008E49F0">
            <w:pPr>
              <w:textAlignment w:val="baseline"/>
              <w:rPr>
                <w:rFonts w:ascii="Times New Roman" w:hAnsi="Times New Roman" w:cs="Times New Roman"/>
                <w:sz w:val="24"/>
                <w:szCs w:val="24"/>
              </w:rPr>
            </w:pPr>
          </w:p>
          <w:p w:rsidR="00E41252" w:rsidRPr="008E49F0" w:rsidRDefault="00E41252" w:rsidP="008E49F0">
            <w:pPr>
              <w:textAlignment w:val="baseline"/>
              <w:rPr>
                <w:rFonts w:ascii="Times New Roman" w:hAnsi="Times New Roman" w:cs="Times New Roman"/>
                <w:i/>
                <w:iCs/>
                <w:sz w:val="24"/>
                <w:szCs w:val="24"/>
              </w:rPr>
            </w:pPr>
            <w:r w:rsidRPr="008E49F0">
              <w:rPr>
                <w:rFonts w:ascii="Times New Roman" w:hAnsi="Times New Roman" w:cs="Times New Roman"/>
                <w:sz w:val="24"/>
                <w:szCs w:val="24"/>
              </w:rPr>
              <w:t>*</w:t>
            </w:r>
            <w:r w:rsidRPr="008E49F0">
              <w:rPr>
                <w:rFonts w:ascii="Times New Roman" w:hAnsi="Times New Roman" w:cs="Times New Roman"/>
                <w:i/>
                <w:iCs/>
                <w:sz w:val="24"/>
                <w:szCs w:val="24"/>
              </w:rPr>
              <w:t>Див. рекомендації до 7.4 «Точність фінансового прогнозування».</w:t>
            </w:r>
          </w:p>
          <w:p w:rsidR="00E41252" w:rsidRPr="008E49F0" w:rsidRDefault="00E41252" w:rsidP="008E49F0">
            <w:pPr>
              <w:textAlignment w:val="baseline"/>
              <w:rPr>
                <w:rFonts w:ascii="Times New Roman" w:hAnsi="Times New Roman" w:cs="Times New Roman"/>
                <w:sz w:val="24"/>
                <w:szCs w:val="24"/>
              </w:rPr>
            </w:pPr>
          </w:p>
          <w:p w:rsidR="00E41252" w:rsidRPr="008E49F0" w:rsidRDefault="00E41252" w:rsidP="008E49F0">
            <w:pPr>
              <w:textAlignment w:val="baseline"/>
              <w:rPr>
                <w:rFonts w:ascii="Times New Roman" w:eastAsia="Calibri" w:hAnsi="Times New Roman" w:cs="Times New Roman"/>
                <w:sz w:val="24"/>
                <w:szCs w:val="24"/>
              </w:rPr>
            </w:pPr>
            <w:r w:rsidRPr="008E49F0">
              <w:rPr>
                <w:rFonts w:ascii="Times New Roman" w:eastAsia="Calibri" w:hAnsi="Times New Roman" w:cs="Times New Roman"/>
                <w:iCs/>
                <w:sz w:val="24"/>
                <w:szCs w:val="24"/>
              </w:rPr>
              <w:lastRenderedPageBreak/>
              <w:t>4. Звітувати за результатами контролю керівництву КП</w:t>
            </w:r>
            <w:r w:rsidRPr="008E49F0">
              <w:rPr>
                <w:rFonts w:ascii="Times New Roman" w:eastAsia="Calibri" w:hAnsi="Times New Roman" w:cs="Times New Roman"/>
                <w:sz w:val="24"/>
                <w:szCs w:val="24"/>
              </w:rPr>
              <w:t>. Доцільно включити даний звіт до пакету управлінської звітності.</w:t>
            </w:r>
          </w:p>
        </w:tc>
        <w:tc>
          <w:tcPr>
            <w:tcW w:w="1702" w:type="dxa"/>
          </w:tcPr>
          <w:p w:rsidR="00E41252" w:rsidRPr="008E49F0" w:rsidRDefault="00E41252" w:rsidP="008E49F0">
            <w:pPr>
              <w:rPr>
                <w:rFonts w:ascii="Times New Roman" w:hAnsi="Times New Roman" w:cs="Times New Roman"/>
                <w:sz w:val="24"/>
                <w:szCs w:val="24"/>
              </w:rPr>
            </w:pPr>
            <w:r w:rsidRPr="008E49F0">
              <w:rPr>
                <w:rFonts w:ascii="Times New Roman" w:hAnsi="Times New Roman" w:cs="Times New Roman"/>
                <w:sz w:val="24"/>
                <w:szCs w:val="24"/>
              </w:rPr>
              <w:lastRenderedPageBreak/>
              <w:t xml:space="preserve">КП проводить моніторинг та аналіз фінансових показників </w:t>
            </w:r>
          </w:p>
          <w:p w:rsidR="00E41252" w:rsidRPr="008E49F0" w:rsidRDefault="00E41252" w:rsidP="008E49F0">
            <w:pPr>
              <w:rPr>
                <w:rFonts w:ascii="Times New Roman" w:hAnsi="Times New Roman" w:cs="Times New Roman"/>
                <w:sz w:val="24"/>
                <w:szCs w:val="24"/>
              </w:rPr>
            </w:pPr>
          </w:p>
          <w:p w:rsidR="00E41252" w:rsidRPr="008E49F0" w:rsidRDefault="00E41252" w:rsidP="008E49F0">
            <w:pPr>
              <w:rPr>
                <w:rFonts w:ascii="Times New Roman" w:hAnsi="Times New Roman" w:cs="Times New Roman"/>
                <w:sz w:val="24"/>
                <w:szCs w:val="24"/>
              </w:rPr>
            </w:pPr>
            <w:r w:rsidRPr="008E49F0">
              <w:rPr>
                <w:rFonts w:ascii="Times New Roman" w:hAnsi="Times New Roman" w:cs="Times New Roman"/>
                <w:sz w:val="24"/>
                <w:szCs w:val="24"/>
              </w:rPr>
              <w:t>Керівництво ознайомлене зі звітом про фінансовий стан КП, підготовлений за результатами моніторингу, та вживає вчасні коригуючі заходи для забезпечення належного рівня фінансової спроможності КП.</w:t>
            </w:r>
          </w:p>
        </w:tc>
        <w:tc>
          <w:tcPr>
            <w:tcW w:w="1504" w:type="dxa"/>
          </w:tcPr>
          <w:p w:rsidR="00E41252" w:rsidRPr="008E49F0" w:rsidRDefault="00E41252" w:rsidP="008E49F0">
            <w:pPr>
              <w:rPr>
                <w:rFonts w:ascii="Times New Roman" w:eastAsia="Calibri" w:hAnsi="Times New Roman" w:cs="Times New Roman"/>
                <w:sz w:val="24"/>
                <w:szCs w:val="24"/>
              </w:rPr>
            </w:pPr>
            <w:r w:rsidRPr="008E49F0">
              <w:rPr>
                <w:rFonts w:ascii="Times New Roman" w:eastAsia="Calibri" w:hAnsi="Times New Roman" w:cs="Times New Roman"/>
                <w:sz w:val="24"/>
                <w:szCs w:val="24"/>
              </w:rPr>
              <w:t xml:space="preserve">1-2. </w:t>
            </w:r>
            <w:r w:rsidRPr="008E49F0">
              <w:rPr>
                <w:rFonts w:ascii="Times New Roman" w:hAnsi="Times New Roman" w:cs="Times New Roman"/>
                <w:sz w:val="24"/>
                <w:szCs w:val="24"/>
              </w:rPr>
              <w:t xml:space="preserve">Термін виконання – до </w:t>
            </w:r>
            <w:r w:rsidRPr="008E49F0">
              <w:rPr>
                <w:rFonts w:ascii="Times New Roman" w:hAnsi="Times New Roman" w:cs="Times New Roman"/>
                <w:sz w:val="24"/>
                <w:szCs w:val="24"/>
                <w:lang w:val="ru-RU"/>
              </w:rPr>
              <w:t>15</w:t>
            </w:r>
            <w:r w:rsidRPr="008E49F0">
              <w:rPr>
                <w:rFonts w:ascii="Times New Roman" w:hAnsi="Times New Roman" w:cs="Times New Roman"/>
                <w:sz w:val="24"/>
                <w:szCs w:val="24"/>
              </w:rPr>
              <w:t>.12.2024</w:t>
            </w:r>
          </w:p>
          <w:p w:rsidR="00E41252" w:rsidRPr="008E49F0" w:rsidRDefault="00E41252" w:rsidP="008E49F0">
            <w:pPr>
              <w:rPr>
                <w:rFonts w:ascii="Times New Roman" w:eastAsia="Calibri" w:hAnsi="Times New Roman" w:cs="Times New Roman"/>
                <w:sz w:val="24"/>
                <w:szCs w:val="24"/>
              </w:rPr>
            </w:pPr>
          </w:p>
          <w:p w:rsidR="00E41252" w:rsidRPr="008E49F0" w:rsidRDefault="00E41252" w:rsidP="008E49F0">
            <w:pPr>
              <w:rPr>
                <w:rFonts w:ascii="Times New Roman" w:eastAsia="Calibri" w:hAnsi="Times New Roman" w:cs="Times New Roman"/>
                <w:sz w:val="24"/>
                <w:szCs w:val="24"/>
              </w:rPr>
            </w:pPr>
            <w:r w:rsidRPr="008E49F0">
              <w:rPr>
                <w:rFonts w:ascii="Times New Roman" w:eastAsia="Calibri" w:hAnsi="Times New Roman" w:cs="Times New Roman"/>
                <w:sz w:val="24"/>
                <w:szCs w:val="24"/>
              </w:rPr>
              <w:t xml:space="preserve">3. </w:t>
            </w:r>
            <w:r w:rsidRPr="008E49F0">
              <w:rPr>
                <w:rFonts w:ascii="Times New Roman" w:hAnsi="Times New Roman" w:cs="Times New Roman"/>
                <w:sz w:val="24"/>
                <w:szCs w:val="24"/>
              </w:rPr>
              <w:t>Термін виконання – до 28.0</w:t>
            </w:r>
            <w:r w:rsidRPr="008E49F0">
              <w:rPr>
                <w:rFonts w:ascii="Times New Roman" w:hAnsi="Times New Roman" w:cs="Times New Roman"/>
                <w:sz w:val="24"/>
                <w:szCs w:val="24"/>
                <w:lang w:val="ru-RU"/>
              </w:rPr>
              <w:t>1</w:t>
            </w:r>
            <w:r w:rsidRPr="008E49F0">
              <w:rPr>
                <w:rFonts w:ascii="Times New Roman" w:hAnsi="Times New Roman" w:cs="Times New Roman"/>
                <w:sz w:val="24"/>
                <w:szCs w:val="24"/>
              </w:rPr>
              <w:t>.2025</w:t>
            </w:r>
          </w:p>
          <w:p w:rsidR="00E41252" w:rsidRPr="008E49F0" w:rsidRDefault="00E41252" w:rsidP="008E49F0">
            <w:pPr>
              <w:rPr>
                <w:rFonts w:ascii="Times New Roman" w:eastAsia="Calibri" w:hAnsi="Times New Roman" w:cs="Times New Roman"/>
                <w:sz w:val="24"/>
                <w:szCs w:val="24"/>
              </w:rPr>
            </w:pPr>
          </w:p>
          <w:p w:rsidR="00E41252" w:rsidRPr="008E49F0" w:rsidRDefault="00E41252" w:rsidP="008E49F0">
            <w:pPr>
              <w:rPr>
                <w:rFonts w:ascii="Times New Roman" w:hAnsi="Times New Roman" w:cs="Times New Roman"/>
                <w:sz w:val="24"/>
                <w:szCs w:val="24"/>
                <w:lang w:val="ru-RU"/>
              </w:rPr>
            </w:pPr>
            <w:r w:rsidRPr="008E49F0">
              <w:rPr>
                <w:rFonts w:ascii="Times New Roman" w:eastAsia="Calibri" w:hAnsi="Times New Roman" w:cs="Times New Roman"/>
                <w:sz w:val="24"/>
                <w:szCs w:val="24"/>
              </w:rPr>
              <w:t xml:space="preserve">4. На постійній основі  </w:t>
            </w:r>
          </w:p>
        </w:tc>
        <w:tc>
          <w:tcPr>
            <w:tcW w:w="2119" w:type="dxa"/>
          </w:tcPr>
          <w:p w:rsidR="00E41252" w:rsidRPr="008E49F0" w:rsidRDefault="00E41252" w:rsidP="008E49F0">
            <w:pPr>
              <w:rPr>
                <w:rFonts w:ascii="Times New Roman" w:hAnsi="Times New Roman" w:cs="Times New Roman"/>
                <w:sz w:val="24"/>
                <w:szCs w:val="24"/>
              </w:rPr>
            </w:pPr>
            <w:r w:rsidRPr="008E49F0">
              <w:rPr>
                <w:rFonts w:ascii="Times New Roman" w:hAnsi="Times New Roman" w:cs="Times New Roman"/>
                <w:sz w:val="24"/>
                <w:szCs w:val="24"/>
              </w:rPr>
              <w:t>Доцільно виконувати дану рекомендацію одночасно з рекомендаціями до індикатора 1.10 «Наявність програмного забезпечення для бюджетування та бухгалтерського обліку» та 7.4 «Точність фінансового прогнозування».</w:t>
            </w:r>
          </w:p>
          <w:p w:rsidR="00E41252" w:rsidRPr="008E49F0" w:rsidRDefault="00E41252" w:rsidP="008E49F0">
            <w:pPr>
              <w:rPr>
                <w:rFonts w:ascii="Times New Roman" w:hAnsi="Times New Roman" w:cs="Times New Roman"/>
                <w:sz w:val="24"/>
                <w:szCs w:val="24"/>
              </w:rPr>
            </w:pPr>
          </w:p>
          <w:p w:rsidR="00E41252" w:rsidRPr="008E49F0" w:rsidRDefault="00E41252" w:rsidP="008E49F0">
            <w:pPr>
              <w:rPr>
                <w:rFonts w:ascii="Times New Roman" w:eastAsia="Calibri" w:hAnsi="Times New Roman" w:cs="Times New Roman"/>
                <w:sz w:val="24"/>
                <w:szCs w:val="24"/>
              </w:rPr>
            </w:pPr>
            <w:r w:rsidRPr="008E49F0">
              <w:rPr>
                <w:rFonts w:ascii="Times New Roman" w:hAnsi="Times New Roman" w:cs="Times New Roman"/>
                <w:sz w:val="24"/>
                <w:szCs w:val="24"/>
              </w:rPr>
              <w:t>Збільшення кількості годин залучення співробітників. Можлива потреба в додаткових людських ресурсах.</w:t>
            </w:r>
          </w:p>
        </w:tc>
        <w:tc>
          <w:tcPr>
            <w:tcW w:w="1766" w:type="dxa"/>
          </w:tcPr>
          <w:p w:rsidR="00E41252" w:rsidRPr="008E49F0" w:rsidRDefault="00E41252" w:rsidP="008E49F0">
            <w:pPr>
              <w:ind w:right="-72"/>
              <w:rPr>
                <w:rFonts w:ascii="Times New Roman" w:hAnsi="Times New Roman" w:cs="Times New Roman"/>
                <w:sz w:val="24"/>
                <w:szCs w:val="24"/>
              </w:rPr>
            </w:pPr>
            <w:r w:rsidRPr="008E49F0">
              <w:rPr>
                <w:rFonts w:ascii="Times New Roman" w:hAnsi="Times New Roman" w:cs="Times New Roman"/>
                <w:sz w:val="24"/>
                <w:szCs w:val="24"/>
              </w:rPr>
              <w:t>Директор</w:t>
            </w:r>
          </w:p>
          <w:p w:rsidR="00E41252" w:rsidRPr="008E49F0" w:rsidRDefault="00E41252" w:rsidP="008E49F0">
            <w:pPr>
              <w:ind w:right="-72"/>
              <w:rPr>
                <w:rFonts w:ascii="Times New Roman" w:hAnsi="Times New Roman" w:cs="Times New Roman"/>
                <w:sz w:val="24"/>
                <w:szCs w:val="24"/>
              </w:rPr>
            </w:pPr>
          </w:p>
          <w:p w:rsidR="00E41252" w:rsidRPr="008E49F0" w:rsidRDefault="00E41252" w:rsidP="008E49F0">
            <w:pPr>
              <w:ind w:right="-72"/>
              <w:rPr>
                <w:rFonts w:ascii="Times New Roman" w:hAnsi="Times New Roman" w:cs="Times New Roman"/>
                <w:sz w:val="24"/>
                <w:szCs w:val="24"/>
              </w:rPr>
            </w:pPr>
            <w:r w:rsidRPr="008E49F0">
              <w:rPr>
                <w:rFonts w:ascii="Times New Roman" w:hAnsi="Times New Roman" w:cs="Times New Roman"/>
                <w:sz w:val="24"/>
                <w:szCs w:val="24"/>
              </w:rPr>
              <w:t>Начальник планово-економічного відділу</w:t>
            </w:r>
          </w:p>
          <w:p w:rsidR="00E41252" w:rsidRPr="008E49F0" w:rsidRDefault="00E41252" w:rsidP="008E49F0">
            <w:pPr>
              <w:ind w:right="-72"/>
              <w:rPr>
                <w:rFonts w:ascii="Times New Roman" w:hAnsi="Times New Roman" w:cs="Times New Roman"/>
                <w:sz w:val="24"/>
                <w:szCs w:val="24"/>
                <w:highlight w:val="yellow"/>
              </w:rPr>
            </w:pPr>
          </w:p>
          <w:p w:rsidR="00E41252" w:rsidRPr="008E49F0" w:rsidRDefault="00E41252" w:rsidP="008E49F0">
            <w:pPr>
              <w:ind w:right="-72"/>
              <w:rPr>
                <w:rFonts w:ascii="Times New Roman" w:hAnsi="Times New Roman" w:cs="Times New Roman"/>
                <w:sz w:val="24"/>
                <w:szCs w:val="24"/>
              </w:rPr>
            </w:pPr>
            <w:r w:rsidRPr="008E49F0">
              <w:rPr>
                <w:rFonts w:ascii="Times New Roman" w:hAnsi="Times New Roman" w:cs="Times New Roman"/>
                <w:sz w:val="24"/>
                <w:szCs w:val="24"/>
              </w:rPr>
              <w:t>Програміст</w:t>
            </w:r>
            <w:r w:rsidR="00E95624">
              <w:rPr>
                <w:rFonts w:ascii="Times New Roman" w:hAnsi="Times New Roman" w:cs="Times New Roman"/>
                <w:sz w:val="24"/>
                <w:szCs w:val="24"/>
              </w:rPr>
              <w:t xml:space="preserve"> (у разі наявності)</w:t>
            </w:r>
          </w:p>
        </w:tc>
      </w:tr>
      <w:tr w:rsidR="00B76936" w:rsidTr="00A91C95">
        <w:tc>
          <w:tcPr>
            <w:tcW w:w="14883" w:type="dxa"/>
            <w:gridSpan w:val="7"/>
          </w:tcPr>
          <w:p w:rsidR="00B76936" w:rsidRPr="004F315E" w:rsidRDefault="004F315E" w:rsidP="008E49F0">
            <w:pPr>
              <w:pStyle w:val="a4"/>
              <w:numPr>
                <w:ilvl w:val="0"/>
                <w:numId w:val="5"/>
              </w:numPr>
              <w:rPr>
                <w:rFonts w:ascii="Times New Roman" w:hAnsi="Times New Roman" w:cs="Times New Roman"/>
                <w:b/>
                <w:sz w:val="26"/>
                <w:szCs w:val="26"/>
              </w:rPr>
            </w:pPr>
            <w:r w:rsidRPr="004F315E">
              <w:rPr>
                <w:rFonts w:ascii="Times New Roman" w:hAnsi="Times New Roman" w:cs="Times New Roman"/>
                <w:b/>
                <w:sz w:val="26"/>
                <w:szCs w:val="26"/>
              </w:rPr>
              <w:t>УПРАВЛІННЯ АКТИВАМИ</w:t>
            </w:r>
          </w:p>
        </w:tc>
      </w:tr>
      <w:tr w:rsidR="00B76936" w:rsidTr="00A91C95">
        <w:tc>
          <w:tcPr>
            <w:tcW w:w="1958" w:type="dxa"/>
          </w:tcPr>
          <w:p w:rsidR="00B76936" w:rsidRPr="004F315E" w:rsidRDefault="004F315E" w:rsidP="008E49F0">
            <w:pPr>
              <w:rPr>
                <w:rFonts w:ascii="Times New Roman" w:hAnsi="Times New Roman" w:cs="Times New Roman"/>
                <w:bCs/>
                <w:sz w:val="24"/>
                <w:szCs w:val="24"/>
              </w:rPr>
            </w:pPr>
            <w:r w:rsidRPr="004F315E">
              <w:rPr>
                <w:rFonts w:ascii="Times New Roman" w:hAnsi="Times New Roman" w:cs="Times New Roman"/>
                <w:sz w:val="24"/>
                <w:szCs w:val="24"/>
              </w:rPr>
              <w:t>4</w:t>
            </w:r>
            <w:r w:rsidR="00B76936" w:rsidRPr="004F315E">
              <w:rPr>
                <w:rFonts w:ascii="Times New Roman" w:hAnsi="Times New Roman" w:cs="Times New Roman"/>
                <w:sz w:val="24"/>
                <w:szCs w:val="24"/>
              </w:rPr>
              <w:t>.1</w:t>
            </w:r>
            <w:r w:rsidRPr="004F315E">
              <w:rPr>
                <w:rFonts w:ascii="Times New Roman" w:hAnsi="Times New Roman" w:cs="Times New Roman"/>
                <w:sz w:val="24"/>
                <w:szCs w:val="24"/>
              </w:rPr>
              <w:t>.</w:t>
            </w:r>
            <w:r w:rsidR="00B76936" w:rsidRPr="004F315E">
              <w:rPr>
                <w:rFonts w:ascii="Times New Roman" w:hAnsi="Times New Roman" w:cs="Times New Roman"/>
                <w:sz w:val="24"/>
                <w:szCs w:val="24"/>
              </w:rPr>
              <w:t xml:space="preserve"> Облік майна комунального підприємства</w:t>
            </w:r>
          </w:p>
        </w:tc>
        <w:tc>
          <w:tcPr>
            <w:tcW w:w="2573"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t>Встановити порядок та форму ведення переліку/реєстру об’єктів майна, що знаходиться в комунальній власності.</w:t>
            </w:r>
          </w:p>
        </w:tc>
        <w:tc>
          <w:tcPr>
            <w:tcW w:w="3261" w:type="dxa"/>
          </w:tcPr>
          <w:p w:rsidR="00B76936" w:rsidRPr="004F315E" w:rsidRDefault="00B76936" w:rsidP="008E49F0">
            <w:pPr>
              <w:pStyle w:val="a4"/>
              <w:numPr>
                <w:ilvl w:val="0"/>
                <w:numId w:val="2"/>
              </w:numPr>
              <w:tabs>
                <w:tab w:val="left" w:pos="288"/>
              </w:tabs>
              <w:ind w:left="41" w:firstLine="0"/>
              <w:rPr>
                <w:rFonts w:ascii="Times New Roman" w:hAnsi="Times New Roman" w:cs="Times New Roman"/>
              </w:rPr>
            </w:pPr>
            <w:r w:rsidRPr="004F315E">
              <w:rPr>
                <w:rFonts w:ascii="Times New Roman" w:hAnsi="Times New Roman" w:cs="Times New Roman"/>
              </w:rPr>
              <w:t xml:space="preserve">Розробити порядок/реєстр, затверджений рішенням (наказом) директора КП, у якому: </w:t>
            </w:r>
          </w:p>
          <w:p w:rsidR="00B76936" w:rsidRPr="004F315E" w:rsidRDefault="00B76936" w:rsidP="008E49F0">
            <w:pPr>
              <w:pStyle w:val="a4"/>
              <w:numPr>
                <w:ilvl w:val="0"/>
                <w:numId w:val="3"/>
              </w:numPr>
              <w:tabs>
                <w:tab w:val="left" w:pos="288"/>
              </w:tabs>
              <w:rPr>
                <w:rFonts w:ascii="Times New Roman" w:hAnsi="Times New Roman" w:cs="Times New Roman"/>
              </w:rPr>
            </w:pPr>
            <w:r w:rsidRPr="004F315E">
              <w:rPr>
                <w:rFonts w:ascii="Times New Roman" w:hAnsi="Times New Roman" w:cs="Times New Roman"/>
              </w:rPr>
              <w:t>визначити форму ведення реєстру/ порядку;</w:t>
            </w:r>
          </w:p>
          <w:p w:rsidR="00B76936" w:rsidRPr="004F315E" w:rsidRDefault="00B76936" w:rsidP="008E49F0">
            <w:pPr>
              <w:pStyle w:val="a4"/>
              <w:numPr>
                <w:ilvl w:val="0"/>
                <w:numId w:val="3"/>
              </w:numPr>
              <w:tabs>
                <w:tab w:val="left" w:pos="288"/>
              </w:tabs>
              <w:rPr>
                <w:rFonts w:ascii="Times New Roman" w:hAnsi="Times New Roman" w:cs="Times New Roman"/>
              </w:rPr>
            </w:pPr>
            <w:r w:rsidRPr="004F315E">
              <w:rPr>
                <w:rFonts w:ascii="Times New Roman" w:hAnsi="Times New Roman" w:cs="Times New Roman"/>
              </w:rPr>
              <w:t>затвердити процедури щодо актуалізації інформації про майно в порядку/реєстрі;</w:t>
            </w:r>
          </w:p>
          <w:p w:rsidR="00B76936" w:rsidRPr="004F315E" w:rsidRDefault="00B76936" w:rsidP="008E49F0">
            <w:pPr>
              <w:pStyle w:val="a4"/>
              <w:numPr>
                <w:ilvl w:val="0"/>
                <w:numId w:val="3"/>
              </w:numPr>
              <w:tabs>
                <w:tab w:val="left" w:pos="288"/>
              </w:tabs>
              <w:rPr>
                <w:rFonts w:ascii="Times New Roman" w:hAnsi="Times New Roman" w:cs="Times New Roman"/>
              </w:rPr>
            </w:pPr>
            <w:r w:rsidRPr="004F315E">
              <w:rPr>
                <w:rFonts w:ascii="Times New Roman" w:hAnsi="Times New Roman" w:cs="Times New Roman"/>
              </w:rPr>
              <w:t xml:space="preserve">визначити періодичність оновлення інформації в порядку/реєстрі; </w:t>
            </w:r>
          </w:p>
          <w:p w:rsidR="00B76936" w:rsidRPr="004F315E" w:rsidRDefault="00B76936" w:rsidP="008E49F0">
            <w:pPr>
              <w:pStyle w:val="a4"/>
              <w:numPr>
                <w:ilvl w:val="0"/>
                <w:numId w:val="3"/>
              </w:numPr>
              <w:tabs>
                <w:tab w:val="left" w:pos="288"/>
              </w:tabs>
              <w:rPr>
                <w:rFonts w:ascii="Times New Roman" w:hAnsi="Times New Roman" w:cs="Times New Roman"/>
              </w:rPr>
            </w:pPr>
            <w:r w:rsidRPr="004F315E">
              <w:rPr>
                <w:rFonts w:ascii="Times New Roman" w:hAnsi="Times New Roman" w:cs="Times New Roman"/>
              </w:rPr>
              <w:t>призначити відповідальну особу за ведення порядку/ реєстру.</w:t>
            </w:r>
          </w:p>
          <w:p w:rsidR="00B76936" w:rsidRPr="004F315E" w:rsidRDefault="00B76936" w:rsidP="008E49F0">
            <w:pPr>
              <w:textAlignment w:val="baseline"/>
              <w:rPr>
                <w:rFonts w:ascii="Times New Roman" w:hAnsi="Times New Roman" w:cs="Times New Roman"/>
                <w:sz w:val="24"/>
                <w:szCs w:val="24"/>
              </w:rPr>
            </w:pPr>
            <w:r w:rsidRPr="004F315E">
              <w:rPr>
                <w:rFonts w:ascii="Times New Roman" w:hAnsi="Times New Roman" w:cs="Times New Roman"/>
                <w:sz w:val="24"/>
                <w:szCs w:val="24"/>
              </w:rPr>
              <w:t>2. Вести порядок/реєстр та вносити до порядку/реєстру комплексну інформацію про об’єкти майна (адреса, площа, інформація про правовстановлюючі документи, вид речового права тощо).</w:t>
            </w:r>
          </w:p>
        </w:tc>
        <w:tc>
          <w:tcPr>
            <w:tcW w:w="1702"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t>Створення та ведення вичерпного переліку/реєстру майна КП, який регулярно оновлюється та зберігає детальну фактичну та юридичну інформацію про майно.</w:t>
            </w:r>
          </w:p>
        </w:tc>
        <w:tc>
          <w:tcPr>
            <w:tcW w:w="1504" w:type="dxa"/>
          </w:tcPr>
          <w:p w:rsidR="00B76936" w:rsidRPr="004F315E" w:rsidRDefault="00B76936" w:rsidP="008E49F0">
            <w:pPr>
              <w:rPr>
                <w:rFonts w:ascii="Times New Roman" w:eastAsia="Calibri" w:hAnsi="Times New Roman" w:cs="Times New Roman"/>
                <w:sz w:val="24"/>
                <w:szCs w:val="24"/>
              </w:rPr>
            </w:pPr>
            <w:r w:rsidRPr="004F315E">
              <w:rPr>
                <w:rFonts w:ascii="Times New Roman" w:hAnsi="Times New Roman" w:cs="Times New Roman"/>
                <w:sz w:val="24"/>
                <w:szCs w:val="24"/>
              </w:rPr>
              <w:t xml:space="preserve">Термін виконання – до </w:t>
            </w:r>
            <w:r w:rsidRPr="004F315E">
              <w:rPr>
                <w:rFonts w:ascii="Times New Roman" w:hAnsi="Times New Roman" w:cs="Times New Roman"/>
                <w:sz w:val="24"/>
                <w:szCs w:val="24"/>
                <w:lang w:val="en-US"/>
              </w:rPr>
              <w:t>15</w:t>
            </w:r>
            <w:r w:rsidRPr="004F315E">
              <w:rPr>
                <w:rFonts w:ascii="Times New Roman" w:hAnsi="Times New Roman" w:cs="Times New Roman"/>
                <w:sz w:val="24"/>
                <w:szCs w:val="24"/>
              </w:rPr>
              <w:t>.0</w:t>
            </w:r>
            <w:r w:rsidRPr="004F315E">
              <w:rPr>
                <w:rFonts w:ascii="Times New Roman" w:hAnsi="Times New Roman" w:cs="Times New Roman"/>
                <w:sz w:val="24"/>
                <w:szCs w:val="24"/>
                <w:lang w:val="en-US"/>
              </w:rPr>
              <w:t>3</w:t>
            </w:r>
            <w:r w:rsidRPr="004F315E">
              <w:rPr>
                <w:rFonts w:ascii="Times New Roman" w:hAnsi="Times New Roman" w:cs="Times New Roman"/>
                <w:sz w:val="24"/>
                <w:szCs w:val="24"/>
              </w:rPr>
              <w:t>.2025</w:t>
            </w:r>
          </w:p>
        </w:tc>
        <w:tc>
          <w:tcPr>
            <w:tcW w:w="2119"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t>Впровадження у КП ведення єдиного переліку/реєстру об’єктів майна сприятиме ефективному використанню комунального майна, дозволить  швидко та ефективно відслідковувати зміни щодо майна КП, здійснювати своєчасну реєстрацію/перереєстрацію речових прав на майно.</w:t>
            </w:r>
          </w:p>
        </w:tc>
        <w:tc>
          <w:tcPr>
            <w:tcW w:w="1766" w:type="dxa"/>
          </w:tcPr>
          <w:p w:rsidR="00B76936" w:rsidRDefault="00B76936" w:rsidP="008E49F0">
            <w:pPr>
              <w:ind w:right="-72"/>
              <w:rPr>
                <w:rFonts w:ascii="Times New Roman" w:hAnsi="Times New Roman" w:cs="Times New Roman"/>
                <w:sz w:val="24"/>
                <w:szCs w:val="24"/>
              </w:rPr>
            </w:pPr>
            <w:r w:rsidRPr="004F315E">
              <w:rPr>
                <w:rFonts w:ascii="Times New Roman" w:hAnsi="Times New Roman" w:cs="Times New Roman"/>
                <w:sz w:val="24"/>
                <w:szCs w:val="24"/>
              </w:rPr>
              <w:t>Директор</w:t>
            </w:r>
          </w:p>
          <w:p w:rsidR="008E49F0" w:rsidRPr="004F315E" w:rsidRDefault="008E49F0" w:rsidP="008E49F0">
            <w:pPr>
              <w:ind w:right="-72"/>
              <w:rPr>
                <w:rFonts w:ascii="Times New Roman" w:hAnsi="Times New Roman" w:cs="Times New Roman"/>
                <w:sz w:val="24"/>
                <w:szCs w:val="24"/>
              </w:rPr>
            </w:pPr>
          </w:p>
          <w:p w:rsidR="00B76936" w:rsidRDefault="008E49F0" w:rsidP="008E49F0">
            <w:pPr>
              <w:ind w:right="-72"/>
              <w:rPr>
                <w:rFonts w:ascii="Times New Roman" w:hAnsi="Times New Roman" w:cs="Times New Roman"/>
                <w:sz w:val="24"/>
                <w:szCs w:val="24"/>
              </w:rPr>
            </w:pPr>
            <w:r>
              <w:rPr>
                <w:rFonts w:ascii="Times New Roman" w:hAnsi="Times New Roman" w:cs="Times New Roman"/>
                <w:sz w:val="24"/>
                <w:szCs w:val="24"/>
              </w:rPr>
              <w:t>Головний бухгалтер</w:t>
            </w:r>
          </w:p>
          <w:p w:rsidR="008E49F0" w:rsidRPr="004F315E" w:rsidRDefault="008E49F0" w:rsidP="008E49F0">
            <w:pPr>
              <w:ind w:right="-72"/>
              <w:rPr>
                <w:rFonts w:ascii="Times New Roman" w:hAnsi="Times New Roman" w:cs="Times New Roman"/>
                <w:sz w:val="24"/>
                <w:szCs w:val="24"/>
              </w:rPr>
            </w:pPr>
          </w:p>
          <w:p w:rsidR="00B76936" w:rsidRPr="004F315E" w:rsidRDefault="00B76936" w:rsidP="008E49F0">
            <w:pPr>
              <w:ind w:right="-72"/>
              <w:rPr>
                <w:rFonts w:ascii="Times New Roman" w:hAnsi="Times New Roman" w:cs="Times New Roman"/>
                <w:sz w:val="24"/>
                <w:szCs w:val="24"/>
              </w:rPr>
            </w:pPr>
            <w:r w:rsidRPr="004F315E">
              <w:rPr>
                <w:rFonts w:ascii="Times New Roman" w:hAnsi="Times New Roman" w:cs="Times New Roman"/>
                <w:sz w:val="24"/>
                <w:szCs w:val="24"/>
              </w:rPr>
              <w:t xml:space="preserve">Юрисконсульт </w:t>
            </w:r>
          </w:p>
          <w:p w:rsidR="00B76936" w:rsidRPr="004F315E" w:rsidRDefault="00B76936" w:rsidP="008E49F0">
            <w:pPr>
              <w:ind w:right="-72"/>
              <w:rPr>
                <w:rFonts w:ascii="Times New Roman" w:hAnsi="Times New Roman" w:cs="Times New Roman"/>
                <w:sz w:val="24"/>
                <w:szCs w:val="24"/>
              </w:rPr>
            </w:pPr>
          </w:p>
        </w:tc>
      </w:tr>
      <w:tr w:rsidR="00B76936" w:rsidTr="00A91C95">
        <w:tc>
          <w:tcPr>
            <w:tcW w:w="1958" w:type="dxa"/>
          </w:tcPr>
          <w:p w:rsidR="00B76936" w:rsidRPr="004F315E" w:rsidRDefault="004F315E" w:rsidP="008E49F0">
            <w:pPr>
              <w:rPr>
                <w:rFonts w:ascii="Times New Roman" w:hAnsi="Times New Roman" w:cs="Times New Roman"/>
                <w:sz w:val="24"/>
                <w:szCs w:val="24"/>
              </w:rPr>
            </w:pPr>
            <w:r>
              <w:rPr>
                <w:rFonts w:ascii="Times New Roman" w:hAnsi="Times New Roman" w:cs="Times New Roman"/>
                <w:sz w:val="24"/>
                <w:szCs w:val="24"/>
              </w:rPr>
              <w:t>4</w:t>
            </w:r>
            <w:r w:rsidR="00B76936" w:rsidRPr="004F315E">
              <w:rPr>
                <w:rFonts w:ascii="Times New Roman" w:hAnsi="Times New Roman" w:cs="Times New Roman"/>
                <w:sz w:val="24"/>
                <w:szCs w:val="24"/>
              </w:rPr>
              <w:t xml:space="preserve">.2.Оформлення прав власності </w:t>
            </w:r>
            <w:r w:rsidR="00B76936" w:rsidRPr="004F315E">
              <w:rPr>
                <w:rFonts w:ascii="Times New Roman" w:hAnsi="Times New Roman" w:cs="Times New Roman"/>
                <w:sz w:val="24"/>
                <w:szCs w:val="24"/>
              </w:rPr>
              <w:lastRenderedPageBreak/>
              <w:t>на майно підприємства</w:t>
            </w:r>
          </w:p>
        </w:tc>
        <w:tc>
          <w:tcPr>
            <w:tcW w:w="2573"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lastRenderedPageBreak/>
              <w:t xml:space="preserve">Інвентаризувати наявність </w:t>
            </w:r>
            <w:r w:rsidRPr="004F315E">
              <w:rPr>
                <w:rFonts w:ascii="Times New Roman" w:hAnsi="Times New Roman" w:cs="Times New Roman"/>
                <w:sz w:val="24"/>
                <w:szCs w:val="24"/>
              </w:rPr>
              <w:lastRenderedPageBreak/>
              <w:t>правовстановлюючих документів на нерухоме майно та земельні ділянки.</w:t>
            </w:r>
          </w:p>
        </w:tc>
        <w:tc>
          <w:tcPr>
            <w:tcW w:w="3261" w:type="dxa"/>
          </w:tcPr>
          <w:p w:rsidR="00B76936" w:rsidRPr="004F315E" w:rsidRDefault="00B76936" w:rsidP="008E49F0">
            <w:pPr>
              <w:pStyle w:val="a4"/>
              <w:numPr>
                <w:ilvl w:val="0"/>
                <w:numId w:val="4"/>
              </w:numPr>
              <w:tabs>
                <w:tab w:val="left" w:pos="288"/>
              </w:tabs>
              <w:ind w:left="41" w:firstLine="0"/>
              <w:rPr>
                <w:rFonts w:ascii="Times New Roman" w:hAnsi="Times New Roman" w:cs="Times New Roman"/>
              </w:rPr>
            </w:pPr>
            <w:r w:rsidRPr="004F315E">
              <w:rPr>
                <w:rStyle w:val="normaltextrun"/>
                <w:rFonts w:ascii="Times New Roman" w:hAnsi="Times New Roman" w:cs="Times New Roman"/>
                <w:color w:val="000000"/>
                <w:shd w:val="clear" w:color="auto" w:fill="FFFFFF"/>
              </w:rPr>
              <w:lastRenderedPageBreak/>
              <w:t xml:space="preserve">Сформувати комісію для проведення інвентаризації </w:t>
            </w:r>
            <w:r w:rsidRPr="004F315E">
              <w:rPr>
                <w:rStyle w:val="normaltextrun"/>
                <w:rFonts w:ascii="Times New Roman" w:hAnsi="Times New Roman" w:cs="Times New Roman"/>
                <w:color w:val="000000"/>
                <w:shd w:val="clear" w:color="auto" w:fill="FFFFFF"/>
              </w:rPr>
              <w:lastRenderedPageBreak/>
              <w:t>документів/їх відновлення або призначити відповідального, підготувати й затвердити план-графік робіт. </w:t>
            </w:r>
            <w:r w:rsidRPr="004F315E">
              <w:rPr>
                <w:rStyle w:val="eop"/>
                <w:rFonts w:ascii="Times New Roman" w:hAnsi="Times New Roman" w:cs="Times New Roman"/>
                <w:color w:val="000000"/>
                <w:shd w:val="clear" w:color="auto" w:fill="FFFFFF"/>
              </w:rPr>
              <w:t> </w:t>
            </w:r>
          </w:p>
          <w:p w:rsidR="00B76936" w:rsidRPr="004F315E" w:rsidRDefault="00B76936" w:rsidP="008E49F0">
            <w:pPr>
              <w:pStyle w:val="a4"/>
              <w:numPr>
                <w:ilvl w:val="0"/>
                <w:numId w:val="4"/>
              </w:numPr>
              <w:tabs>
                <w:tab w:val="left" w:pos="288"/>
              </w:tabs>
              <w:ind w:left="41" w:firstLine="0"/>
              <w:rPr>
                <w:rFonts w:ascii="Times New Roman" w:hAnsi="Times New Roman" w:cs="Times New Roman"/>
              </w:rPr>
            </w:pPr>
            <w:r w:rsidRPr="004F315E">
              <w:rPr>
                <w:rFonts w:ascii="Times New Roman" w:hAnsi="Times New Roman" w:cs="Times New Roman"/>
              </w:rPr>
              <w:t>Здійснити інвентаризацію оформлення права користування (власності) на земельні ділянки, будівлі та інше нерухоме майно.</w:t>
            </w:r>
          </w:p>
          <w:p w:rsidR="00B76936" w:rsidRPr="004F315E" w:rsidRDefault="00B76936" w:rsidP="008E49F0">
            <w:pPr>
              <w:pStyle w:val="a4"/>
              <w:numPr>
                <w:ilvl w:val="0"/>
                <w:numId w:val="4"/>
              </w:numPr>
              <w:tabs>
                <w:tab w:val="left" w:pos="288"/>
              </w:tabs>
              <w:spacing w:after="160"/>
              <w:ind w:left="41" w:firstLine="0"/>
              <w:rPr>
                <w:rFonts w:ascii="Times New Roman" w:hAnsi="Times New Roman" w:cs="Times New Roman"/>
              </w:rPr>
            </w:pPr>
            <w:r w:rsidRPr="004F315E">
              <w:rPr>
                <w:rFonts w:ascii="Times New Roman" w:hAnsi="Times New Roman" w:cs="Times New Roman"/>
              </w:rPr>
              <w:t xml:space="preserve">Здійснити пошук документів на майно та зберегти їх в одному реєстрі. </w:t>
            </w:r>
          </w:p>
          <w:p w:rsidR="00B76936" w:rsidRPr="004F315E" w:rsidRDefault="00B76936" w:rsidP="008E49F0">
            <w:pPr>
              <w:tabs>
                <w:tab w:val="left" w:pos="288"/>
              </w:tabs>
              <w:rPr>
                <w:rFonts w:ascii="Times New Roman" w:hAnsi="Times New Roman" w:cs="Times New Roman"/>
                <w:sz w:val="24"/>
                <w:szCs w:val="24"/>
              </w:rPr>
            </w:pPr>
            <w:r w:rsidRPr="004F315E">
              <w:rPr>
                <w:rFonts w:ascii="Times New Roman" w:hAnsi="Times New Roman" w:cs="Times New Roman"/>
                <w:sz w:val="24"/>
                <w:szCs w:val="24"/>
              </w:rPr>
              <w:t>4. Актуалізувати документи у разі виникнення змін щодо користування. Якщо документи відсутні або не відповідають законодавству – відновити їх.</w:t>
            </w:r>
          </w:p>
        </w:tc>
        <w:tc>
          <w:tcPr>
            <w:tcW w:w="1702"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lastRenderedPageBreak/>
              <w:t xml:space="preserve">Належне оформлення </w:t>
            </w:r>
            <w:r w:rsidRPr="004F315E">
              <w:rPr>
                <w:rFonts w:ascii="Times New Roman" w:hAnsi="Times New Roman" w:cs="Times New Roman"/>
                <w:sz w:val="24"/>
                <w:szCs w:val="24"/>
              </w:rPr>
              <w:lastRenderedPageBreak/>
              <w:t>майнових прав КП.</w:t>
            </w:r>
          </w:p>
        </w:tc>
        <w:tc>
          <w:tcPr>
            <w:tcW w:w="1504" w:type="dxa"/>
          </w:tcPr>
          <w:p w:rsidR="00B76936" w:rsidRPr="004F315E" w:rsidRDefault="00B76936" w:rsidP="008E49F0">
            <w:pPr>
              <w:rPr>
                <w:rFonts w:ascii="Times New Roman" w:eastAsia="Calibri" w:hAnsi="Times New Roman" w:cs="Times New Roman"/>
                <w:sz w:val="24"/>
                <w:szCs w:val="24"/>
              </w:rPr>
            </w:pPr>
            <w:r w:rsidRPr="004F315E">
              <w:rPr>
                <w:rFonts w:ascii="Times New Roman" w:hAnsi="Times New Roman" w:cs="Times New Roman"/>
                <w:sz w:val="24"/>
                <w:szCs w:val="24"/>
              </w:rPr>
              <w:lastRenderedPageBreak/>
              <w:t xml:space="preserve">Термін виконання – </w:t>
            </w:r>
            <w:r w:rsidRPr="004F315E">
              <w:rPr>
                <w:rFonts w:ascii="Times New Roman" w:hAnsi="Times New Roman" w:cs="Times New Roman"/>
                <w:sz w:val="24"/>
                <w:szCs w:val="24"/>
              </w:rPr>
              <w:lastRenderedPageBreak/>
              <w:t>до 30.09.2025</w:t>
            </w:r>
          </w:p>
        </w:tc>
        <w:tc>
          <w:tcPr>
            <w:tcW w:w="2119"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lastRenderedPageBreak/>
              <w:t xml:space="preserve">Користування майном, передача </w:t>
            </w:r>
            <w:r w:rsidRPr="004F315E">
              <w:rPr>
                <w:rFonts w:ascii="Times New Roman" w:hAnsi="Times New Roman" w:cs="Times New Roman"/>
                <w:sz w:val="24"/>
                <w:szCs w:val="24"/>
              </w:rPr>
              <w:lastRenderedPageBreak/>
              <w:t xml:space="preserve">майна на умовах господарського відання або оперативного управління оформляється відповідною правовою підставою (договір, рішення міської ради тощо). </w:t>
            </w:r>
          </w:p>
        </w:tc>
        <w:tc>
          <w:tcPr>
            <w:tcW w:w="1766" w:type="dxa"/>
          </w:tcPr>
          <w:p w:rsidR="00B76936" w:rsidRDefault="00B76936" w:rsidP="008E49F0">
            <w:pPr>
              <w:ind w:right="-72"/>
              <w:rPr>
                <w:rFonts w:ascii="Times New Roman" w:hAnsi="Times New Roman" w:cs="Times New Roman"/>
                <w:sz w:val="24"/>
                <w:szCs w:val="24"/>
              </w:rPr>
            </w:pPr>
            <w:r w:rsidRPr="004F315E">
              <w:rPr>
                <w:rFonts w:ascii="Times New Roman" w:hAnsi="Times New Roman" w:cs="Times New Roman"/>
                <w:sz w:val="24"/>
                <w:szCs w:val="24"/>
              </w:rPr>
              <w:lastRenderedPageBreak/>
              <w:t>Директор</w:t>
            </w:r>
          </w:p>
          <w:p w:rsidR="004F315E" w:rsidRPr="004F315E" w:rsidRDefault="004F315E" w:rsidP="008E49F0">
            <w:pPr>
              <w:ind w:right="-72"/>
              <w:rPr>
                <w:rFonts w:ascii="Times New Roman" w:hAnsi="Times New Roman" w:cs="Times New Roman"/>
                <w:sz w:val="24"/>
                <w:szCs w:val="24"/>
              </w:rPr>
            </w:pPr>
          </w:p>
          <w:p w:rsidR="00B76936" w:rsidRDefault="008E49F0" w:rsidP="008E49F0">
            <w:pPr>
              <w:ind w:right="-72"/>
              <w:rPr>
                <w:rFonts w:ascii="Times New Roman" w:hAnsi="Times New Roman" w:cs="Times New Roman"/>
                <w:sz w:val="24"/>
                <w:szCs w:val="24"/>
              </w:rPr>
            </w:pPr>
            <w:r>
              <w:rPr>
                <w:rFonts w:ascii="Times New Roman" w:hAnsi="Times New Roman" w:cs="Times New Roman"/>
                <w:sz w:val="24"/>
                <w:szCs w:val="24"/>
              </w:rPr>
              <w:lastRenderedPageBreak/>
              <w:t>Головний бухгалтер</w:t>
            </w:r>
          </w:p>
          <w:p w:rsidR="004F315E" w:rsidRPr="004F315E" w:rsidRDefault="004F315E" w:rsidP="008E49F0">
            <w:pPr>
              <w:ind w:right="-72"/>
              <w:rPr>
                <w:rFonts w:ascii="Times New Roman" w:hAnsi="Times New Roman" w:cs="Times New Roman"/>
                <w:sz w:val="24"/>
                <w:szCs w:val="24"/>
              </w:rPr>
            </w:pPr>
          </w:p>
          <w:p w:rsidR="00B76936" w:rsidRPr="004F315E" w:rsidRDefault="00B76936" w:rsidP="008E49F0">
            <w:pPr>
              <w:ind w:right="-72"/>
              <w:rPr>
                <w:rFonts w:ascii="Times New Roman" w:hAnsi="Times New Roman" w:cs="Times New Roman"/>
                <w:sz w:val="24"/>
                <w:szCs w:val="24"/>
              </w:rPr>
            </w:pPr>
            <w:r w:rsidRPr="004F315E">
              <w:rPr>
                <w:rFonts w:ascii="Times New Roman" w:hAnsi="Times New Roman" w:cs="Times New Roman"/>
                <w:sz w:val="24"/>
                <w:szCs w:val="24"/>
              </w:rPr>
              <w:t xml:space="preserve">Юрисконсульт </w:t>
            </w:r>
          </w:p>
          <w:p w:rsidR="00B76936" w:rsidRPr="004F315E" w:rsidRDefault="00B76936" w:rsidP="008E49F0">
            <w:pPr>
              <w:ind w:right="-72"/>
              <w:rPr>
                <w:rFonts w:ascii="Times New Roman" w:hAnsi="Times New Roman" w:cs="Times New Roman"/>
                <w:sz w:val="24"/>
                <w:szCs w:val="24"/>
              </w:rPr>
            </w:pPr>
          </w:p>
        </w:tc>
      </w:tr>
      <w:tr w:rsidR="00B76936" w:rsidTr="00A91C95">
        <w:tc>
          <w:tcPr>
            <w:tcW w:w="1958" w:type="dxa"/>
          </w:tcPr>
          <w:p w:rsidR="00B76936" w:rsidRPr="004F315E" w:rsidRDefault="004F315E" w:rsidP="008E49F0">
            <w:pPr>
              <w:rPr>
                <w:rFonts w:ascii="Times New Roman" w:hAnsi="Times New Roman" w:cs="Times New Roman"/>
                <w:sz w:val="24"/>
                <w:szCs w:val="24"/>
              </w:rPr>
            </w:pPr>
            <w:r w:rsidRPr="004F315E">
              <w:rPr>
                <w:rFonts w:ascii="Times New Roman" w:hAnsi="Times New Roman" w:cs="Times New Roman"/>
                <w:sz w:val="24"/>
                <w:szCs w:val="24"/>
              </w:rPr>
              <w:lastRenderedPageBreak/>
              <w:t>4</w:t>
            </w:r>
            <w:r w:rsidR="00B76936" w:rsidRPr="004F315E">
              <w:rPr>
                <w:rFonts w:ascii="Times New Roman" w:hAnsi="Times New Roman" w:cs="Times New Roman"/>
                <w:sz w:val="24"/>
                <w:szCs w:val="24"/>
              </w:rPr>
              <w:t>.</w:t>
            </w:r>
            <w:r w:rsidRPr="004F315E">
              <w:rPr>
                <w:rFonts w:ascii="Times New Roman" w:hAnsi="Times New Roman" w:cs="Times New Roman"/>
                <w:sz w:val="24"/>
                <w:szCs w:val="24"/>
              </w:rPr>
              <w:t>3</w:t>
            </w:r>
            <w:r w:rsidR="00B76936" w:rsidRPr="004F315E">
              <w:rPr>
                <w:rFonts w:ascii="Times New Roman" w:hAnsi="Times New Roman" w:cs="Times New Roman"/>
                <w:sz w:val="24"/>
                <w:szCs w:val="24"/>
              </w:rPr>
              <w:t>. Списання майна підприємства</w:t>
            </w:r>
          </w:p>
        </w:tc>
        <w:tc>
          <w:tcPr>
            <w:tcW w:w="2573"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t>Оновити порядок списання майна, що знаходиться в комунальній власності</w:t>
            </w:r>
          </w:p>
        </w:tc>
        <w:tc>
          <w:tcPr>
            <w:tcW w:w="3261" w:type="dxa"/>
          </w:tcPr>
          <w:p w:rsidR="00B76936" w:rsidRPr="004F315E" w:rsidRDefault="00B76936" w:rsidP="008E49F0">
            <w:pPr>
              <w:pStyle w:val="paragraph"/>
              <w:spacing w:before="0" w:beforeAutospacing="0" w:after="0" w:afterAutospacing="0"/>
              <w:textAlignment w:val="baseline"/>
              <w:rPr>
                <w:rFonts w:eastAsiaTheme="minorHAnsi"/>
                <w:lang w:val="ru-RU"/>
              </w:rPr>
            </w:pPr>
            <w:r w:rsidRPr="004F315E">
              <w:rPr>
                <w:rFonts w:eastAsiaTheme="minorHAnsi"/>
                <w:lang w:val="ru-RU"/>
              </w:rPr>
              <w:t xml:space="preserve">1. </w:t>
            </w:r>
            <w:proofErr w:type="spellStart"/>
            <w:r w:rsidRPr="004F315E">
              <w:rPr>
                <w:rFonts w:eastAsiaTheme="minorHAnsi"/>
                <w:lang w:val="ru-RU"/>
              </w:rPr>
              <w:t>Звернутись</w:t>
            </w:r>
            <w:proofErr w:type="spellEnd"/>
            <w:r w:rsidRPr="004F315E">
              <w:rPr>
                <w:rFonts w:eastAsiaTheme="minorHAnsi"/>
                <w:lang w:val="ru-RU"/>
              </w:rPr>
              <w:t xml:space="preserve"> до </w:t>
            </w:r>
            <w:proofErr w:type="spellStart"/>
            <w:r w:rsidRPr="004F315E">
              <w:rPr>
                <w:rFonts w:eastAsiaTheme="minorHAnsi"/>
                <w:lang w:val="ru-RU"/>
              </w:rPr>
              <w:t>Червоноградської</w:t>
            </w:r>
            <w:proofErr w:type="spellEnd"/>
            <w:r w:rsidRPr="004F315E">
              <w:rPr>
                <w:rFonts w:eastAsiaTheme="minorHAnsi"/>
                <w:lang w:val="ru-RU"/>
              </w:rPr>
              <w:t xml:space="preserve"> </w:t>
            </w:r>
            <w:proofErr w:type="spellStart"/>
            <w:r w:rsidRPr="004F315E">
              <w:rPr>
                <w:rFonts w:eastAsiaTheme="minorHAnsi"/>
                <w:lang w:val="ru-RU"/>
              </w:rPr>
              <w:t>міської</w:t>
            </w:r>
            <w:proofErr w:type="spellEnd"/>
            <w:r w:rsidRPr="004F315E">
              <w:rPr>
                <w:rFonts w:eastAsiaTheme="minorHAnsi"/>
                <w:lang w:val="ru-RU"/>
              </w:rPr>
              <w:t xml:space="preserve"> ради з </w:t>
            </w:r>
            <w:proofErr w:type="spellStart"/>
            <w:r w:rsidRPr="004F315E">
              <w:rPr>
                <w:rFonts w:eastAsiaTheme="minorHAnsi"/>
                <w:lang w:val="ru-RU"/>
              </w:rPr>
              <w:t>пропозицією</w:t>
            </w:r>
            <w:proofErr w:type="spellEnd"/>
            <w:r w:rsidRPr="004F315E">
              <w:rPr>
                <w:rFonts w:eastAsiaTheme="minorHAnsi"/>
                <w:lang w:val="ru-RU"/>
              </w:rPr>
              <w:t xml:space="preserve"> </w:t>
            </w:r>
            <w:proofErr w:type="spellStart"/>
            <w:r w:rsidRPr="004F315E">
              <w:rPr>
                <w:rFonts w:eastAsiaTheme="minorHAnsi"/>
                <w:lang w:val="ru-RU"/>
              </w:rPr>
              <w:t>щодо</w:t>
            </w:r>
            <w:proofErr w:type="spellEnd"/>
            <w:r w:rsidRPr="004F315E">
              <w:rPr>
                <w:rFonts w:eastAsiaTheme="minorHAnsi"/>
                <w:lang w:val="ru-RU"/>
              </w:rPr>
              <w:t xml:space="preserve"> </w:t>
            </w:r>
            <w:proofErr w:type="spellStart"/>
            <w:r w:rsidRPr="004F315E">
              <w:rPr>
                <w:rFonts w:eastAsiaTheme="minorHAnsi"/>
                <w:lang w:val="ru-RU"/>
              </w:rPr>
              <w:t>змін</w:t>
            </w:r>
            <w:proofErr w:type="spellEnd"/>
            <w:r w:rsidRPr="004F315E">
              <w:rPr>
                <w:rFonts w:eastAsiaTheme="minorHAnsi"/>
                <w:lang w:val="ru-RU"/>
              </w:rPr>
              <w:t xml:space="preserve"> </w:t>
            </w:r>
            <w:proofErr w:type="gramStart"/>
            <w:r w:rsidRPr="004F315E">
              <w:rPr>
                <w:rFonts w:eastAsiaTheme="minorHAnsi"/>
                <w:lang w:val="ru-RU"/>
              </w:rPr>
              <w:t>до порядку</w:t>
            </w:r>
            <w:proofErr w:type="gramEnd"/>
            <w:r w:rsidRPr="004F315E">
              <w:rPr>
                <w:rFonts w:eastAsiaTheme="minorHAnsi"/>
                <w:lang w:val="ru-RU"/>
              </w:rPr>
              <w:t xml:space="preserve"> </w:t>
            </w:r>
            <w:proofErr w:type="spellStart"/>
            <w:r w:rsidRPr="004F315E">
              <w:rPr>
                <w:rFonts w:eastAsiaTheme="minorHAnsi"/>
                <w:lang w:val="ru-RU"/>
              </w:rPr>
              <w:t>списання</w:t>
            </w:r>
            <w:proofErr w:type="spellEnd"/>
            <w:r w:rsidRPr="004F315E">
              <w:rPr>
                <w:rFonts w:eastAsiaTheme="minorHAnsi"/>
                <w:lang w:val="ru-RU"/>
              </w:rPr>
              <w:t xml:space="preserve"> майна, шляхом </w:t>
            </w:r>
            <w:proofErr w:type="spellStart"/>
            <w:r w:rsidRPr="004F315E">
              <w:rPr>
                <w:rFonts w:eastAsiaTheme="minorHAnsi"/>
                <w:lang w:val="ru-RU"/>
              </w:rPr>
              <w:t>використання</w:t>
            </w:r>
            <w:proofErr w:type="spellEnd"/>
            <w:r w:rsidRPr="004F315E">
              <w:rPr>
                <w:rFonts w:eastAsiaTheme="minorHAnsi"/>
                <w:lang w:val="ru-RU"/>
              </w:rPr>
              <w:t xml:space="preserve"> </w:t>
            </w:r>
            <w:proofErr w:type="spellStart"/>
            <w:r w:rsidRPr="004F315E">
              <w:rPr>
                <w:rFonts w:eastAsiaTheme="minorHAnsi"/>
                <w:lang w:val="ru-RU"/>
              </w:rPr>
              <w:t>електронної</w:t>
            </w:r>
            <w:proofErr w:type="spellEnd"/>
            <w:r w:rsidRPr="004F315E">
              <w:rPr>
                <w:rFonts w:eastAsiaTheme="minorHAnsi"/>
                <w:lang w:val="ru-RU"/>
              </w:rPr>
              <w:t xml:space="preserve"> </w:t>
            </w:r>
            <w:proofErr w:type="spellStart"/>
            <w:r w:rsidRPr="004F315E">
              <w:rPr>
                <w:rFonts w:eastAsiaTheme="minorHAnsi"/>
                <w:lang w:val="ru-RU"/>
              </w:rPr>
              <w:t>системи</w:t>
            </w:r>
            <w:proofErr w:type="spellEnd"/>
            <w:r w:rsidRPr="004F315E">
              <w:rPr>
                <w:rFonts w:eastAsiaTheme="minorHAnsi"/>
                <w:lang w:val="ru-RU"/>
              </w:rPr>
              <w:t xml:space="preserve"> для </w:t>
            </w:r>
            <w:proofErr w:type="spellStart"/>
            <w:r w:rsidRPr="004F315E">
              <w:rPr>
                <w:rFonts w:eastAsiaTheme="minorHAnsi"/>
                <w:lang w:val="ru-RU"/>
              </w:rPr>
              <w:t>списання</w:t>
            </w:r>
            <w:proofErr w:type="spellEnd"/>
            <w:r w:rsidRPr="004F315E">
              <w:rPr>
                <w:rFonts w:eastAsiaTheme="minorHAnsi"/>
                <w:lang w:val="ru-RU"/>
              </w:rPr>
              <w:t xml:space="preserve"> майна «</w:t>
            </w:r>
            <w:proofErr w:type="spellStart"/>
            <w:r w:rsidRPr="004F315E">
              <w:rPr>
                <w:rFonts w:eastAsiaTheme="minorHAnsi"/>
              </w:rPr>
              <w:t>ProZorro</w:t>
            </w:r>
            <w:proofErr w:type="spellEnd"/>
            <w:r w:rsidRPr="004F315E">
              <w:rPr>
                <w:rFonts w:eastAsiaTheme="minorHAnsi"/>
                <w:lang w:val="ru-RU"/>
              </w:rPr>
              <w:t>.</w:t>
            </w:r>
            <w:proofErr w:type="spellStart"/>
            <w:r w:rsidRPr="004F315E">
              <w:rPr>
                <w:rFonts w:eastAsiaTheme="minorHAnsi"/>
                <w:lang w:val="ru-RU"/>
              </w:rPr>
              <w:t>Продажі</w:t>
            </w:r>
            <w:proofErr w:type="spellEnd"/>
            <w:r w:rsidRPr="004F315E">
              <w:rPr>
                <w:rFonts w:eastAsiaTheme="minorHAnsi"/>
                <w:lang w:val="ru-RU"/>
              </w:rPr>
              <w:t>».</w:t>
            </w:r>
            <w:r w:rsidRPr="004F315E">
              <w:rPr>
                <w:rFonts w:eastAsiaTheme="minorHAnsi"/>
              </w:rPr>
              <w:t> </w:t>
            </w:r>
          </w:p>
          <w:p w:rsidR="00B76936" w:rsidRPr="004F315E" w:rsidRDefault="00B76936" w:rsidP="008E49F0">
            <w:pPr>
              <w:tabs>
                <w:tab w:val="left" w:pos="288"/>
              </w:tabs>
              <w:rPr>
                <w:rFonts w:ascii="Times New Roman" w:hAnsi="Times New Roman" w:cs="Times New Roman"/>
                <w:sz w:val="24"/>
                <w:szCs w:val="24"/>
              </w:rPr>
            </w:pPr>
            <w:r w:rsidRPr="004F315E">
              <w:rPr>
                <w:rFonts w:ascii="Times New Roman" w:hAnsi="Times New Roman" w:cs="Times New Roman"/>
                <w:sz w:val="24"/>
                <w:szCs w:val="24"/>
              </w:rPr>
              <w:t>2. Дотримуватись оновленого порядку списання майна КП та здійснювати списання за допомогою електронної системи «</w:t>
            </w:r>
            <w:proofErr w:type="spellStart"/>
            <w:r w:rsidRPr="004F315E">
              <w:rPr>
                <w:rFonts w:ascii="Times New Roman" w:hAnsi="Times New Roman" w:cs="Times New Roman"/>
                <w:sz w:val="24"/>
                <w:szCs w:val="24"/>
              </w:rPr>
              <w:t>ProZorro.Продажі</w:t>
            </w:r>
            <w:proofErr w:type="spellEnd"/>
            <w:r w:rsidRPr="004F315E">
              <w:rPr>
                <w:rFonts w:ascii="Times New Roman" w:hAnsi="Times New Roman" w:cs="Times New Roman"/>
                <w:sz w:val="24"/>
                <w:szCs w:val="24"/>
              </w:rPr>
              <w:t>». </w:t>
            </w:r>
          </w:p>
        </w:tc>
        <w:tc>
          <w:tcPr>
            <w:tcW w:w="1702"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t>Мінімізація корупційних ризиків в процедурі списання майна КП.</w:t>
            </w:r>
          </w:p>
        </w:tc>
        <w:tc>
          <w:tcPr>
            <w:tcW w:w="1504"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t>Термін виконання – до 28.02.2025</w:t>
            </w:r>
          </w:p>
        </w:tc>
        <w:tc>
          <w:tcPr>
            <w:tcW w:w="2119" w:type="dxa"/>
          </w:tcPr>
          <w:p w:rsidR="00B76936" w:rsidRPr="004F315E" w:rsidRDefault="00B76936" w:rsidP="008E49F0">
            <w:pPr>
              <w:rPr>
                <w:rFonts w:ascii="Times New Roman" w:hAnsi="Times New Roman" w:cs="Times New Roman"/>
                <w:sz w:val="24"/>
                <w:szCs w:val="24"/>
              </w:rPr>
            </w:pPr>
          </w:p>
        </w:tc>
        <w:tc>
          <w:tcPr>
            <w:tcW w:w="1766" w:type="dxa"/>
          </w:tcPr>
          <w:p w:rsidR="00B76936" w:rsidRDefault="00B76936" w:rsidP="008E49F0">
            <w:pPr>
              <w:ind w:right="-72"/>
              <w:rPr>
                <w:rFonts w:ascii="Times New Roman" w:hAnsi="Times New Roman" w:cs="Times New Roman"/>
                <w:sz w:val="24"/>
                <w:szCs w:val="24"/>
              </w:rPr>
            </w:pPr>
            <w:r w:rsidRPr="004F315E">
              <w:rPr>
                <w:rFonts w:ascii="Times New Roman" w:hAnsi="Times New Roman" w:cs="Times New Roman"/>
                <w:sz w:val="24"/>
                <w:szCs w:val="24"/>
              </w:rPr>
              <w:t>Директор</w:t>
            </w:r>
          </w:p>
          <w:p w:rsidR="004F315E" w:rsidRPr="004F315E" w:rsidRDefault="004F315E" w:rsidP="008E49F0">
            <w:pPr>
              <w:ind w:right="-72"/>
              <w:rPr>
                <w:rFonts w:ascii="Times New Roman" w:hAnsi="Times New Roman" w:cs="Times New Roman"/>
                <w:sz w:val="24"/>
                <w:szCs w:val="24"/>
              </w:rPr>
            </w:pPr>
          </w:p>
          <w:p w:rsidR="00B76936" w:rsidRDefault="008E49F0" w:rsidP="008E49F0">
            <w:pPr>
              <w:ind w:right="-72"/>
              <w:rPr>
                <w:rFonts w:ascii="Times New Roman" w:hAnsi="Times New Roman" w:cs="Times New Roman"/>
                <w:sz w:val="24"/>
                <w:szCs w:val="24"/>
              </w:rPr>
            </w:pPr>
            <w:r>
              <w:rPr>
                <w:rFonts w:ascii="Times New Roman" w:hAnsi="Times New Roman" w:cs="Times New Roman"/>
                <w:sz w:val="24"/>
                <w:szCs w:val="24"/>
              </w:rPr>
              <w:t>Головний бухгалтер</w:t>
            </w:r>
          </w:p>
          <w:p w:rsidR="004F315E" w:rsidRPr="004F315E" w:rsidRDefault="004F315E" w:rsidP="008E49F0">
            <w:pPr>
              <w:ind w:right="-72"/>
              <w:rPr>
                <w:rFonts w:ascii="Times New Roman" w:hAnsi="Times New Roman" w:cs="Times New Roman"/>
                <w:sz w:val="24"/>
                <w:szCs w:val="24"/>
              </w:rPr>
            </w:pPr>
          </w:p>
          <w:p w:rsidR="00B76936" w:rsidRPr="004F315E" w:rsidRDefault="00B76936" w:rsidP="008E49F0">
            <w:pPr>
              <w:ind w:right="-72"/>
              <w:rPr>
                <w:rFonts w:ascii="Times New Roman" w:hAnsi="Times New Roman" w:cs="Times New Roman"/>
                <w:sz w:val="24"/>
                <w:szCs w:val="24"/>
              </w:rPr>
            </w:pPr>
            <w:r w:rsidRPr="004F315E">
              <w:rPr>
                <w:rFonts w:ascii="Times New Roman" w:hAnsi="Times New Roman" w:cs="Times New Roman"/>
                <w:sz w:val="24"/>
                <w:szCs w:val="24"/>
              </w:rPr>
              <w:t xml:space="preserve">Юрисконсульт </w:t>
            </w:r>
          </w:p>
          <w:p w:rsidR="00B76936" w:rsidRDefault="00B76936" w:rsidP="008E49F0">
            <w:pPr>
              <w:ind w:right="-72"/>
              <w:rPr>
                <w:rFonts w:ascii="Times New Roman" w:hAnsi="Times New Roman" w:cs="Times New Roman"/>
                <w:sz w:val="24"/>
                <w:szCs w:val="24"/>
              </w:rPr>
            </w:pPr>
          </w:p>
          <w:p w:rsidR="004F315E" w:rsidRPr="004F315E" w:rsidRDefault="004F315E" w:rsidP="008E49F0">
            <w:pPr>
              <w:ind w:right="-72"/>
              <w:rPr>
                <w:rFonts w:ascii="Times New Roman" w:hAnsi="Times New Roman" w:cs="Times New Roman"/>
                <w:sz w:val="24"/>
                <w:szCs w:val="24"/>
              </w:rPr>
            </w:pPr>
          </w:p>
        </w:tc>
      </w:tr>
      <w:tr w:rsidR="00B76936" w:rsidTr="00A91C95">
        <w:tc>
          <w:tcPr>
            <w:tcW w:w="1958" w:type="dxa"/>
          </w:tcPr>
          <w:p w:rsidR="00B76936" w:rsidRPr="004F315E" w:rsidRDefault="004F315E" w:rsidP="008E49F0">
            <w:pPr>
              <w:rPr>
                <w:rFonts w:ascii="Times New Roman" w:hAnsi="Times New Roman" w:cs="Times New Roman"/>
                <w:sz w:val="24"/>
                <w:szCs w:val="24"/>
              </w:rPr>
            </w:pPr>
            <w:r>
              <w:rPr>
                <w:rFonts w:ascii="Times New Roman" w:hAnsi="Times New Roman" w:cs="Times New Roman"/>
                <w:sz w:val="24"/>
                <w:szCs w:val="24"/>
              </w:rPr>
              <w:t>4</w:t>
            </w:r>
            <w:r w:rsidR="00B76936" w:rsidRPr="004F315E">
              <w:rPr>
                <w:rFonts w:ascii="Times New Roman" w:hAnsi="Times New Roman" w:cs="Times New Roman"/>
                <w:sz w:val="24"/>
                <w:szCs w:val="24"/>
              </w:rPr>
              <w:t>.</w:t>
            </w:r>
            <w:r w:rsidRPr="004F315E">
              <w:rPr>
                <w:rFonts w:ascii="Times New Roman" w:hAnsi="Times New Roman" w:cs="Times New Roman"/>
                <w:sz w:val="24"/>
                <w:szCs w:val="24"/>
              </w:rPr>
              <w:t>4</w:t>
            </w:r>
            <w:r w:rsidR="00B76936" w:rsidRPr="004F315E">
              <w:rPr>
                <w:rFonts w:ascii="Times New Roman" w:hAnsi="Times New Roman" w:cs="Times New Roman"/>
                <w:sz w:val="24"/>
                <w:szCs w:val="24"/>
              </w:rPr>
              <w:t xml:space="preserve">. Передача в оренду, інші </w:t>
            </w:r>
            <w:r w:rsidR="00B76936" w:rsidRPr="004F315E">
              <w:rPr>
                <w:rFonts w:ascii="Times New Roman" w:hAnsi="Times New Roman" w:cs="Times New Roman"/>
                <w:sz w:val="24"/>
                <w:szCs w:val="24"/>
              </w:rPr>
              <w:lastRenderedPageBreak/>
              <w:t>види користування та відчуження майна підприємства</w:t>
            </w:r>
          </w:p>
        </w:tc>
        <w:tc>
          <w:tcPr>
            <w:tcW w:w="2573"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lastRenderedPageBreak/>
              <w:t xml:space="preserve">Затвердити політику обрання </w:t>
            </w:r>
            <w:r w:rsidRPr="004F315E">
              <w:rPr>
                <w:rFonts w:ascii="Times New Roman" w:eastAsia="Calibri" w:hAnsi="Times New Roman" w:cs="Times New Roman"/>
                <w:sz w:val="24"/>
                <w:szCs w:val="24"/>
              </w:rPr>
              <w:t xml:space="preserve">майна КП, </w:t>
            </w:r>
            <w:r w:rsidRPr="004F315E">
              <w:rPr>
                <w:rFonts w:ascii="Times New Roman" w:eastAsia="Calibri" w:hAnsi="Times New Roman" w:cs="Times New Roman"/>
                <w:sz w:val="24"/>
                <w:szCs w:val="24"/>
              </w:rPr>
              <w:lastRenderedPageBreak/>
              <w:t>яке може бути передано в оренду</w:t>
            </w:r>
            <w:r w:rsidRPr="004F315E">
              <w:rPr>
                <w:rFonts w:ascii="Times New Roman" w:hAnsi="Times New Roman" w:cs="Times New Roman"/>
                <w:sz w:val="24"/>
                <w:szCs w:val="24"/>
              </w:rPr>
              <w:t>.</w:t>
            </w:r>
          </w:p>
        </w:tc>
        <w:tc>
          <w:tcPr>
            <w:tcW w:w="3261" w:type="dxa"/>
          </w:tcPr>
          <w:p w:rsidR="00B76936" w:rsidRPr="004F315E" w:rsidRDefault="00B76936" w:rsidP="008E49F0">
            <w:pPr>
              <w:pStyle w:val="paragraph"/>
              <w:spacing w:before="0" w:beforeAutospacing="0" w:after="0" w:afterAutospacing="0"/>
              <w:rPr>
                <w:rStyle w:val="normaltextrun"/>
                <w:lang w:val="uk-UA"/>
              </w:rPr>
            </w:pPr>
            <w:r w:rsidRPr="004F315E">
              <w:rPr>
                <w:rStyle w:val="normaltextrun"/>
                <w:lang w:val="uk-UA"/>
              </w:rPr>
              <w:lastRenderedPageBreak/>
              <w:t xml:space="preserve">1. Призначити відповідального за передачу </w:t>
            </w:r>
            <w:r w:rsidRPr="004F315E">
              <w:rPr>
                <w:rStyle w:val="normaltextrun"/>
                <w:lang w:val="uk-UA"/>
              </w:rPr>
              <w:lastRenderedPageBreak/>
              <w:t>майна в оренду, підготувати й затвердити план-графік та бюджет робіт.</w:t>
            </w:r>
            <w:r w:rsidRPr="004F315E">
              <w:rPr>
                <w:rStyle w:val="normaltextrun"/>
              </w:rPr>
              <w:t> </w:t>
            </w:r>
          </w:p>
          <w:p w:rsidR="00B76936" w:rsidRPr="004F315E" w:rsidRDefault="00B76936" w:rsidP="008E49F0">
            <w:pPr>
              <w:tabs>
                <w:tab w:val="left" w:pos="288"/>
              </w:tabs>
              <w:rPr>
                <w:rStyle w:val="normaltextrun"/>
                <w:rFonts w:ascii="Times New Roman" w:hAnsi="Times New Roman" w:cs="Times New Roman"/>
                <w:color w:val="000000"/>
                <w:sz w:val="24"/>
                <w:szCs w:val="24"/>
                <w:shd w:val="clear" w:color="auto" w:fill="FFFFFF"/>
              </w:rPr>
            </w:pPr>
            <w:r w:rsidRPr="004F315E">
              <w:rPr>
                <w:rStyle w:val="normaltextrun"/>
                <w:rFonts w:ascii="Times New Roman" w:hAnsi="Times New Roman" w:cs="Times New Roman"/>
                <w:sz w:val="24"/>
                <w:szCs w:val="24"/>
              </w:rPr>
              <w:t>2. Затвердити політику обрання об’єктів/площ, які можуть бути передані в оренду та затвердити рішенням (наказом) Директора КП. </w:t>
            </w:r>
          </w:p>
        </w:tc>
        <w:tc>
          <w:tcPr>
            <w:tcW w:w="1702"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lastRenderedPageBreak/>
              <w:t xml:space="preserve">Мінімізація корупційних </w:t>
            </w:r>
            <w:r w:rsidRPr="004F315E">
              <w:rPr>
                <w:rFonts w:ascii="Times New Roman" w:hAnsi="Times New Roman" w:cs="Times New Roman"/>
                <w:sz w:val="24"/>
                <w:szCs w:val="24"/>
              </w:rPr>
              <w:lastRenderedPageBreak/>
              <w:t>ризиків в процедурі передачі майна КП в оренду та обрання орендарів.</w:t>
            </w:r>
          </w:p>
        </w:tc>
        <w:tc>
          <w:tcPr>
            <w:tcW w:w="1504" w:type="dxa"/>
          </w:tcPr>
          <w:p w:rsidR="00B76936" w:rsidRPr="004F315E" w:rsidRDefault="00B76936" w:rsidP="008E49F0">
            <w:pPr>
              <w:rPr>
                <w:rFonts w:ascii="Times New Roman" w:hAnsi="Times New Roman" w:cs="Times New Roman"/>
                <w:sz w:val="24"/>
                <w:szCs w:val="24"/>
                <w:lang w:val="en-US"/>
              </w:rPr>
            </w:pPr>
            <w:r w:rsidRPr="004F315E">
              <w:rPr>
                <w:rFonts w:ascii="Times New Roman" w:hAnsi="Times New Roman" w:cs="Times New Roman"/>
                <w:sz w:val="24"/>
                <w:szCs w:val="24"/>
              </w:rPr>
              <w:lastRenderedPageBreak/>
              <w:t xml:space="preserve">Термін виконання – </w:t>
            </w:r>
            <w:r w:rsidRPr="004F315E">
              <w:rPr>
                <w:rFonts w:ascii="Times New Roman" w:hAnsi="Times New Roman" w:cs="Times New Roman"/>
                <w:sz w:val="24"/>
                <w:szCs w:val="24"/>
              </w:rPr>
              <w:lastRenderedPageBreak/>
              <w:t>до 3</w:t>
            </w:r>
            <w:r w:rsidRPr="004F315E">
              <w:rPr>
                <w:rFonts w:ascii="Times New Roman" w:hAnsi="Times New Roman" w:cs="Times New Roman"/>
                <w:sz w:val="24"/>
                <w:szCs w:val="24"/>
                <w:lang w:val="en-US"/>
              </w:rPr>
              <w:t>1</w:t>
            </w:r>
            <w:r w:rsidRPr="004F315E">
              <w:rPr>
                <w:rFonts w:ascii="Times New Roman" w:hAnsi="Times New Roman" w:cs="Times New Roman"/>
                <w:sz w:val="24"/>
                <w:szCs w:val="24"/>
              </w:rPr>
              <w:t>.</w:t>
            </w:r>
            <w:r w:rsidRPr="004F315E">
              <w:rPr>
                <w:rFonts w:ascii="Times New Roman" w:hAnsi="Times New Roman" w:cs="Times New Roman"/>
                <w:sz w:val="24"/>
                <w:szCs w:val="24"/>
                <w:lang w:val="en-US"/>
              </w:rPr>
              <w:t>12</w:t>
            </w:r>
            <w:r w:rsidRPr="004F315E">
              <w:rPr>
                <w:rFonts w:ascii="Times New Roman" w:hAnsi="Times New Roman" w:cs="Times New Roman"/>
                <w:sz w:val="24"/>
                <w:szCs w:val="24"/>
              </w:rPr>
              <w:t>.202</w:t>
            </w:r>
            <w:r w:rsidRPr="004F315E">
              <w:rPr>
                <w:rFonts w:ascii="Times New Roman" w:hAnsi="Times New Roman" w:cs="Times New Roman"/>
                <w:sz w:val="24"/>
                <w:szCs w:val="24"/>
                <w:lang w:val="en-US"/>
              </w:rPr>
              <w:t>4</w:t>
            </w:r>
          </w:p>
          <w:p w:rsidR="00B76936" w:rsidRPr="004F315E" w:rsidRDefault="00B76936" w:rsidP="008E49F0">
            <w:pPr>
              <w:rPr>
                <w:rFonts w:ascii="Times New Roman" w:hAnsi="Times New Roman" w:cs="Times New Roman"/>
                <w:sz w:val="24"/>
                <w:szCs w:val="24"/>
              </w:rPr>
            </w:pPr>
          </w:p>
        </w:tc>
        <w:tc>
          <w:tcPr>
            <w:tcW w:w="2119"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lastRenderedPageBreak/>
              <w:t xml:space="preserve">Порушення процедур може </w:t>
            </w:r>
            <w:r w:rsidRPr="004F315E">
              <w:rPr>
                <w:rFonts w:ascii="Times New Roman" w:hAnsi="Times New Roman" w:cs="Times New Roman"/>
                <w:sz w:val="24"/>
                <w:szCs w:val="24"/>
              </w:rPr>
              <w:lastRenderedPageBreak/>
              <w:t>спричиняти ризики втрати майна та/або недоотримання фінансової вигоди від розпорядження майном.</w:t>
            </w:r>
          </w:p>
        </w:tc>
        <w:tc>
          <w:tcPr>
            <w:tcW w:w="1766" w:type="dxa"/>
          </w:tcPr>
          <w:p w:rsidR="00B76936" w:rsidRDefault="00B76936" w:rsidP="008E49F0">
            <w:pPr>
              <w:ind w:right="-72"/>
              <w:rPr>
                <w:rFonts w:ascii="Times New Roman" w:hAnsi="Times New Roman" w:cs="Times New Roman"/>
                <w:sz w:val="24"/>
                <w:szCs w:val="24"/>
              </w:rPr>
            </w:pPr>
            <w:r w:rsidRPr="004F315E">
              <w:rPr>
                <w:rFonts w:ascii="Times New Roman" w:hAnsi="Times New Roman" w:cs="Times New Roman"/>
                <w:sz w:val="24"/>
                <w:szCs w:val="24"/>
              </w:rPr>
              <w:lastRenderedPageBreak/>
              <w:t>Директор</w:t>
            </w:r>
          </w:p>
          <w:p w:rsidR="008E49F0" w:rsidRPr="004F315E" w:rsidRDefault="008E49F0" w:rsidP="008E49F0">
            <w:pPr>
              <w:ind w:right="-72"/>
              <w:rPr>
                <w:rFonts w:ascii="Times New Roman" w:hAnsi="Times New Roman" w:cs="Times New Roman"/>
                <w:sz w:val="24"/>
                <w:szCs w:val="24"/>
              </w:rPr>
            </w:pPr>
          </w:p>
          <w:p w:rsidR="00B76936" w:rsidRDefault="008E49F0" w:rsidP="008E49F0">
            <w:pPr>
              <w:ind w:right="-72"/>
              <w:rPr>
                <w:rFonts w:ascii="Times New Roman" w:hAnsi="Times New Roman" w:cs="Times New Roman"/>
                <w:sz w:val="24"/>
                <w:szCs w:val="24"/>
              </w:rPr>
            </w:pPr>
            <w:r>
              <w:rPr>
                <w:rFonts w:ascii="Times New Roman" w:hAnsi="Times New Roman" w:cs="Times New Roman"/>
                <w:sz w:val="24"/>
                <w:szCs w:val="24"/>
              </w:rPr>
              <w:lastRenderedPageBreak/>
              <w:t>Головний бухгалтер</w:t>
            </w:r>
          </w:p>
          <w:p w:rsidR="008E49F0" w:rsidRPr="004F315E" w:rsidRDefault="008E49F0" w:rsidP="008E49F0">
            <w:pPr>
              <w:ind w:right="-72"/>
              <w:rPr>
                <w:rFonts w:ascii="Times New Roman" w:hAnsi="Times New Roman" w:cs="Times New Roman"/>
                <w:sz w:val="24"/>
                <w:szCs w:val="24"/>
              </w:rPr>
            </w:pPr>
          </w:p>
          <w:p w:rsidR="00B76936" w:rsidRPr="004F315E" w:rsidRDefault="00B76936" w:rsidP="008E49F0">
            <w:pPr>
              <w:ind w:right="-72"/>
              <w:rPr>
                <w:rFonts w:ascii="Times New Roman" w:hAnsi="Times New Roman" w:cs="Times New Roman"/>
                <w:sz w:val="24"/>
                <w:szCs w:val="24"/>
              </w:rPr>
            </w:pPr>
            <w:r w:rsidRPr="004F315E">
              <w:rPr>
                <w:rFonts w:ascii="Times New Roman" w:hAnsi="Times New Roman" w:cs="Times New Roman"/>
                <w:sz w:val="24"/>
                <w:szCs w:val="24"/>
              </w:rPr>
              <w:t>Юрисконсульт</w:t>
            </w:r>
          </w:p>
        </w:tc>
      </w:tr>
      <w:tr w:rsidR="00B76936" w:rsidTr="00A91C95">
        <w:tc>
          <w:tcPr>
            <w:tcW w:w="14883" w:type="dxa"/>
            <w:gridSpan w:val="7"/>
          </w:tcPr>
          <w:p w:rsidR="00B76936" w:rsidRPr="004F315E" w:rsidRDefault="004F315E" w:rsidP="008E49F0">
            <w:pPr>
              <w:pStyle w:val="a4"/>
              <w:numPr>
                <w:ilvl w:val="0"/>
                <w:numId w:val="4"/>
              </w:numPr>
              <w:rPr>
                <w:rFonts w:ascii="Times New Roman" w:hAnsi="Times New Roman" w:cs="Times New Roman"/>
                <w:b/>
                <w:sz w:val="26"/>
                <w:szCs w:val="26"/>
              </w:rPr>
            </w:pPr>
            <w:r w:rsidRPr="004F315E">
              <w:rPr>
                <w:rFonts w:ascii="Times New Roman" w:hAnsi="Times New Roman" w:cs="Times New Roman"/>
                <w:b/>
                <w:sz w:val="26"/>
                <w:szCs w:val="26"/>
              </w:rPr>
              <w:lastRenderedPageBreak/>
              <w:t>ПУБЛІЧНІ ЗАКУПІВЛІ</w:t>
            </w:r>
          </w:p>
        </w:tc>
      </w:tr>
      <w:tr w:rsidR="00B76936" w:rsidTr="00A91C95">
        <w:tc>
          <w:tcPr>
            <w:tcW w:w="1958" w:type="dxa"/>
          </w:tcPr>
          <w:p w:rsidR="00B76936" w:rsidRPr="004F315E" w:rsidRDefault="004F315E" w:rsidP="008E49F0">
            <w:pPr>
              <w:rPr>
                <w:rFonts w:ascii="Times New Roman" w:hAnsi="Times New Roman" w:cs="Times New Roman"/>
                <w:sz w:val="24"/>
                <w:szCs w:val="24"/>
              </w:rPr>
            </w:pPr>
            <w:r w:rsidRPr="004F315E">
              <w:rPr>
                <w:rFonts w:ascii="Times New Roman" w:hAnsi="Times New Roman" w:cs="Times New Roman"/>
                <w:sz w:val="24"/>
                <w:szCs w:val="24"/>
              </w:rPr>
              <w:t>4.1</w:t>
            </w:r>
            <w:r w:rsidR="00B76936" w:rsidRPr="004F315E">
              <w:rPr>
                <w:rFonts w:ascii="Times New Roman" w:hAnsi="Times New Roman" w:cs="Times New Roman"/>
                <w:sz w:val="24"/>
                <w:szCs w:val="24"/>
              </w:rPr>
              <w:t>. Об'єктивне та неупереджене визначення переможця процедури закупівлі/спрощеної процедури закупівлі</w:t>
            </w:r>
          </w:p>
        </w:tc>
        <w:tc>
          <w:tcPr>
            <w:tcW w:w="2573" w:type="dxa"/>
          </w:tcPr>
          <w:p w:rsidR="00B76936" w:rsidRPr="004F315E" w:rsidRDefault="00B76936" w:rsidP="008E49F0">
            <w:pPr>
              <w:rPr>
                <w:rFonts w:ascii="Times New Roman" w:hAnsi="Times New Roman" w:cs="Times New Roman"/>
                <w:sz w:val="24"/>
                <w:szCs w:val="24"/>
              </w:rPr>
            </w:pPr>
            <w:r w:rsidRPr="004F315E">
              <w:rPr>
                <w:rFonts w:ascii="Times New Roman" w:eastAsia="Calibri" w:hAnsi="Times New Roman" w:cs="Times New Roman"/>
                <w:sz w:val="24"/>
                <w:szCs w:val="24"/>
              </w:rPr>
              <w:t xml:space="preserve">Рекомендуємо </w:t>
            </w:r>
            <w:r w:rsidRPr="004F315E">
              <w:rPr>
                <w:rFonts w:ascii="Times New Roman" w:hAnsi="Times New Roman" w:cs="Times New Roman"/>
                <w:sz w:val="24"/>
                <w:szCs w:val="24"/>
              </w:rPr>
              <w:t xml:space="preserve"> у</w:t>
            </w:r>
            <w:r w:rsidRPr="004F315E">
              <w:rPr>
                <w:rFonts w:ascii="Times New Roman" w:eastAsia="Calibri" w:hAnsi="Times New Roman" w:cs="Times New Roman"/>
                <w:sz w:val="24"/>
                <w:szCs w:val="24"/>
              </w:rPr>
              <w:t xml:space="preserve">досконалити процедуру підготовки тендерної документації до проведення закупівлі через розробку типових форм тендерної документації, у першу чергу для предметів </w:t>
            </w:r>
            <w:proofErr w:type="spellStart"/>
            <w:r w:rsidRPr="004F315E">
              <w:rPr>
                <w:rFonts w:ascii="Times New Roman" w:eastAsia="Calibri" w:hAnsi="Times New Roman" w:cs="Times New Roman"/>
                <w:sz w:val="24"/>
                <w:szCs w:val="24"/>
              </w:rPr>
              <w:t>закупівель</w:t>
            </w:r>
            <w:proofErr w:type="spellEnd"/>
            <w:r w:rsidRPr="004F315E">
              <w:rPr>
                <w:rFonts w:ascii="Times New Roman" w:eastAsia="Calibri" w:hAnsi="Times New Roman" w:cs="Times New Roman"/>
                <w:sz w:val="24"/>
                <w:szCs w:val="24"/>
              </w:rPr>
              <w:t>, які мають найбільшу вартість та відбуваються найчастіше. Відповідний внутрішній документ може бути прийнятий у формі наказу керівника КП. Також рекомендуємо регулярно проводити тренінги для працівників, відповідальних за публічні закупівлі.</w:t>
            </w:r>
          </w:p>
        </w:tc>
        <w:tc>
          <w:tcPr>
            <w:tcW w:w="3261" w:type="dxa"/>
          </w:tcPr>
          <w:p w:rsidR="00B76936" w:rsidRPr="004F315E" w:rsidRDefault="00B76936" w:rsidP="008E49F0">
            <w:pPr>
              <w:textAlignment w:val="baseline"/>
              <w:rPr>
                <w:rFonts w:ascii="Times New Roman" w:eastAsia="Calibri" w:hAnsi="Times New Roman" w:cs="Times New Roman"/>
                <w:sz w:val="24"/>
                <w:szCs w:val="24"/>
              </w:rPr>
            </w:pPr>
            <w:r w:rsidRPr="004F315E">
              <w:rPr>
                <w:rFonts w:ascii="Times New Roman" w:eastAsia="Calibri" w:hAnsi="Times New Roman" w:cs="Times New Roman"/>
                <w:sz w:val="24"/>
                <w:szCs w:val="24"/>
              </w:rPr>
              <w:t>1. Призначити відповідального за розробку типових форм тендерної документації.</w:t>
            </w:r>
          </w:p>
          <w:p w:rsidR="00B76936" w:rsidRPr="004F315E" w:rsidRDefault="00B76936" w:rsidP="008E49F0">
            <w:pPr>
              <w:textAlignment w:val="baseline"/>
              <w:rPr>
                <w:rFonts w:ascii="Times New Roman" w:hAnsi="Times New Roman" w:cs="Times New Roman"/>
                <w:sz w:val="24"/>
                <w:szCs w:val="24"/>
              </w:rPr>
            </w:pPr>
            <w:r w:rsidRPr="004F315E">
              <w:rPr>
                <w:rFonts w:ascii="Times New Roman" w:eastAsia="Calibri" w:hAnsi="Times New Roman" w:cs="Times New Roman"/>
                <w:sz w:val="24"/>
                <w:szCs w:val="24"/>
              </w:rPr>
              <w:t xml:space="preserve">2. Розробити типові форми тендерної документації, у першу чергу для предметів </w:t>
            </w:r>
            <w:proofErr w:type="spellStart"/>
            <w:r w:rsidRPr="004F315E">
              <w:rPr>
                <w:rFonts w:ascii="Times New Roman" w:eastAsia="Calibri" w:hAnsi="Times New Roman" w:cs="Times New Roman"/>
                <w:sz w:val="24"/>
                <w:szCs w:val="24"/>
              </w:rPr>
              <w:t>закупівель</w:t>
            </w:r>
            <w:proofErr w:type="spellEnd"/>
            <w:r w:rsidRPr="004F315E">
              <w:rPr>
                <w:rFonts w:ascii="Times New Roman" w:eastAsia="Calibri" w:hAnsi="Times New Roman" w:cs="Times New Roman"/>
                <w:sz w:val="24"/>
                <w:szCs w:val="24"/>
              </w:rPr>
              <w:t>, які мають найбільшу вартість та відбуваються найчастіше. Типова тендерна документація повинна враховувати позицію АМКУ.</w:t>
            </w:r>
          </w:p>
          <w:p w:rsidR="00B76936" w:rsidRPr="004F315E" w:rsidRDefault="00B76936" w:rsidP="008E49F0">
            <w:pPr>
              <w:textAlignment w:val="baseline"/>
              <w:rPr>
                <w:rFonts w:ascii="Times New Roman" w:hAnsi="Times New Roman" w:cs="Times New Roman"/>
                <w:sz w:val="24"/>
                <w:szCs w:val="24"/>
              </w:rPr>
            </w:pPr>
            <w:r w:rsidRPr="004F315E">
              <w:rPr>
                <w:rFonts w:ascii="Times New Roman" w:eastAsia="Calibri" w:hAnsi="Times New Roman" w:cs="Times New Roman"/>
                <w:sz w:val="24"/>
                <w:szCs w:val="24"/>
              </w:rPr>
              <w:t>3.</w:t>
            </w:r>
            <w:bookmarkStart w:id="0" w:name="_GoBack"/>
            <w:r w:rsidRPr="004F315E">
              <w:rPr>
                <w:rFonts w:ascii="Times New Roman" w:eastAsia="Calibri" w:hAnsi="Times New Roman" w:cs="Times New Roman"/>
                <w:sz w:val="24"/>
                <w:szCs w:val="24"/>
              </w:rPr>
              <w:t xml:space="preserve">Рекомендуємо </w:t>
            </w:r>
            <w:bookmarkEnd w:id="0"/>
            <w:r w:rsidRPr="004F315E">
              <w:rPr>
                <w:rFonts w:ascii="Times New Roman" w:eastAsia="Calibri" w:hAnsi="Times New Roman" w:cs="Times New Roman"/>
                <w:sz w:val="24"/>
                <w:szCs w:val="24"/>
              </w:rPr>
              <w:t>регулярно проводити тренінги  для працівників, відповідальних за публічні закупівлі.</w:t>
            </w:r>
          </w:p>
          <w:p w:rsidR="00B76936" w:rsidRPr="004F315E" w:rsidRDefault="00B76936" w:rsidP="008E49F0">
            <w:pPr>
              <w:pStyle w:val="paragraph"/>
              <w:spacing w:before="0" w:beforeAutospacing="0" w:after="0" w:afterAutospacing="0"/>
              <w:rPr>
                <w:rStyle w:val="normaltextrun"/>
                <w:lang w:val="uk-UA"/>
              </w:rPr>
            </w:pPr>
          </w:p>
        </w:tc>
        <w:tc>
          <w:tcPr>
            <w:tcW w:w="1702" w:type="dxa"/>
          </w:tcPr>
          <w:p w:rsidR="00B76936" w:rsidRPr="004F315E" w:rsidRDefault="00B76936" w:rsidP="008E49F0">
            <w:pPr>
              <w:rPr>
                <w:rFonts w:ascii="Times New Roman" w:hAnsi="Times New Roman" w:cs="Times New Roman"/>
                <w:sz w:val="24"/>
                <w:szCs w:val="24"/>
              </w:rPr>
            </w:pPr>
            <w:r w:rsidRPr="004F315E">
              <w:rPr>
                <w:rFonts w:ascii="Times New Roman" w:hAnsi="Times New Roman" w:cs="Times New Roman"/>
                <w:sz w:val="24"/>
                <w:szCs w:val="24"/>
              </w:rPr>
              <w:t>Суттєве зменшення кількості успішно оскаржених рішень про визначення переможця закупівлі.</w:t>
            </w:r>
          </w:p>
        </w:tc>
        <w:tc>
          <w:tcPr>
            <w:tcW w:w="1504" w:type="dxa"/>
          </w:tcPr>
          <w:p w:rsidR="00B76936" w:rsidRPr="004F315E" w:rsidRDefault="00B76936" w:rsidP="008E49F0">
            <w:pPr>
              <w:rPr>
                <w:rFonts w:ascii="Times New Roman" w:eastAsia="Calibri" w:hAnsi="Times New Roman" w:cs="Times New Roman"/>
                <w:sz w:val="24"/>
                <w:szCs w:val="24"/>
              </w:rPr>
            </w:pPr>
            <w:r w:rsidRPr="004F315E">
              <w:rPr>
                <w:rFonts w:ascii="Times New Roman" w:hAnsi="Times New Roman" w:cs="Times New Roman"/>
                <w:sz w:val="24"/>
                <w:szCs w:val="24"/>
              </w:rPr>
              <w:t>Термін виконання – до 30.09.2025</w:t>
            </w:r>
          </w:p>
        </w:tc>
        <w:tc>
          <w:tcPr>
            <w:tcW w:w="2119" w:type="dxa"/>
          </w:tcPr>
          <w:p w:rsidR="00B76936" w:rsidRPr="004F315E" w:rsidRDefault="00B76936" w:rsidP="008E49F0">
            <w:pPr>
              <w:rPr>
                <w:rFonts w:ascii="Times New Roman" w:hAnsi="Times New Roman" w:cs="Times New Roman"/>
                <w:sz w:val="24"/>
                <w:szCs w:val="24"/>
              </w:rPr>
            </w:pPr>
          </w:p>
        </w:tc>
        <w:tc>
          <w:tcPr>
            <w:tcW w:w="1766" w:type="dxa"/>
          </w:tcPr>
          <w:p w:rsidR="00B76936" w:rsidRDefault="00B76936" w:rsidP="008E49F0">
            <w:pPr>
              <w:ind w:right="-72"/>
              <w:rPr>
                <w:rFonts w:ascii="Times New Roman" w:hAnsi="Times New Roman" w:cs="Times New Roman"/>
                <w:sz w:val="24"/>
                <w:szCs w:val="24"/>
              </w:rPr>
            </w:pPr>
            <w:r w:rsidRPr="004F315E">
              <w:rPr>
                <w:rFonts w:ascii="Times New Roman" w:hAnsi="Times New Roman" w:cs="Times New Roman"/>
                <w:sz w:val="24"/>
                <w:szCs w:val="24"/>
              </w:rPr>
              <w:t xml:space="preserve">Уповноважена особа з питань публічних </w:t>
            </w:r>
            <w:proofErr w:type="spellStart"/>
            <w:r w:rsidRPr="004F315E">
              <w:rPr>
                <w:rFonts w:ascii="Times New Roman" w:hAnsi="Times New Roman" w:cs="Times New Roman"/>
                <w:sz w:val="24"/>
                <w:szCs w:val="24"/>
              </w:rPr>
              <w:t>закупівель</w:t>
            </w:r>
            <w:proofErr w:type="spellEnd"/>
            <w:r w:rsidRPr="004F315E">
              <w:rPr>
                <w:rFonts w:ascii="Times New Roman" w:hAnsi="Times New Roman" w:cs="Times New Roman"/>
                <w:sz w:val="24"/>
                <w:szCs w:val="24"/>
              </w:rPr>
              <w:t xml:space="preserve"> </w:t>
            </w:r>
            <w:r w:rsidR="008E49F0">
              <w:rPr>
                <w:rFonts w:ascii="Times New Roman" w:hAnsi="Times New Roman" w:cs="Times New Roman"/>
                <w:sz w:val="24"/>
                <w:szCs w:val="24"/>
              </w:rPr>
              <w:t xml:space="preserve">КП </w:t>
            </w:r>
            <w:r w:rsidRPr="004F315E">
              <w:rPr>
                <w:rFonts w:ascii="Times New Roman" w:hAnsi="Times New Roman" w:cs="Times New Roman"/>
                <w:sz w:val="24"/>
                <w:szCs w:val="24"/>
              </w:rPr>
              <w:t xml:space="preserve">(провідний фахівець з публічних </w:t>
            </w:r>
            <w:proofErr w:type="spellStart"/>
            <w:r w:rsidRPr="004F315E">
              <w:rPr>
                <w:rFonts w:ascii="Times New Roman" w:hAnsi="Times New Roman" w:cs="Times New Roman"/>
                <w:sz w:val="24"/>
                <w:szCs w:val="24"/>
              </w:rPr>
              <w:t>закупівель</w:t>
            </w:r>
            <w:proofErr w:type="spellEnd"/>
            <w:r w:rsidRPr="004F315E">
              <w:rPr>
                <w:rFonts w:ascii="Times New Roman" w:hAnsi="Times New Roman" w:cs="Times New Roman"/>
                <w:sz w:val="24"/>
                <w:szCs w:val="24"/>
              </w:rPr>
              <w:t>)</w:t>
            </w:r>
          </w:p>
          <w:p w:rsidR="008E49F0" w:rsidRPr="004F315E" w:rsidRDefault="008E49F0" w:rsidP="008E49F0">
            <w:pPr>
              <w:ind w:right="-72"/>
              <w:rPr>
                <w:rFonts w:ascii="Times New Roman" w:hAnsi="Times New Roman" w:cs="Times New Roman"/>
                <w:sz w:val="24"/>
                <w:szCs w:val="24"/>
              </w:rPr>
            </w:pPr>
          </w:p>
          <w:p w:rsidR="00B76936" w:rsidRDefault="008E49F0" w:rsidP="008E49F0">
            <w:pPr>
              <w:ind w:right="-72"/>
              <w:rPr>
                <w:rFonts w:ascii="Times New Roman" w:hAnsi="Times New Roman" w:cs="Times New Roman"/>
                <w:sz w:val="24"/>
                <w:szCs w:val="24"/>
              </w:rPr>
            </w:pPr>
            <w:r>
              <w:rPr>
                <w:rFonts w:ascii="Times New Roman" w:hAnsi="Times New Roman" w:cs="Times New Roman"/>
                <w:sz w:val="24"/>
                <w:szCs w:val="24"/>
              </w:rPr>
              <w:t>Юрисконсульт</w:t>
            </w:r>
          </w:p>
          <w:p w:rsidR="008E49F0" w:rsidRPr="004F315E" w:rsidRDefault="008E49F0" w:rsidP="008E49F0">
            <w:pPr>
              <w:ind w:right="-72"/>
              <w:rPr>
                <w:rFonts w:ascii="Times New Roman" w:hAnsi="Times New Roman" w:cs="Times New Roman"/>
                <w:sz w:val="24"/>
                <w:szCs w:val="24"/>
              </w:rPr>
            </w:pPr>
          </w:p>
          <w:p w:rsidR="00B76936" w:rsidRPr="004F315E" w:rsidRDefault="00B76936" w:rsidP="008E49F0">
            <w:pPr>
              <w:ind w:right="-72"/>
              <w:rPr>
                <w:rStyle w:val="normaltextrun"/>
                <w:rFonts w:ascii="Times New Roman" w:hAnsi="Times New Roman" w:cs="Times New Roman"/>
                <w:color w:val="000000"/>
                <w:sz w:val="24"/>
                <w:szCs w:val="24"/>
                <w:shd w:val="clear" w:color="auto" w:fill="FFFFFF"/>
              </w:rPr>
            </w:pPr>
            <w:r w:rsidRPr="004F315E">
              <w:rPr>
                <w:rFonts w:ascii="Times New Roman" w:hAnsi="Times New Roman" w:cs="Times New Roman"/>
                <w:sz w:val="24"/>
                <w:szCs w:val="24"/>
              </w:rPr>
              <w:t xml:space="preserve">Директор </w:t>
            </w:r>
          </w:p>
        </w:tc>
      </w:tr>
      <w:tr w:rsidR="00B76936" w:rsidTr="00A91C95">
        <w:tc>
          <w:tcPr>
            <w:tcW w:w="1958" w:type="dxa"/>
          </w:tcPr>
          <w:p w:rsidR="00B76936" w:rsidRPr="004F315E" w:rsidRDefault="004F315E" w:rsidP="008E49F0">
            <w:pPr>
              <w:rPr>
                <w:rFonts w:ascii="Times New Roman" w:eastAsia="Calibri" w:hAnsi="Times New Roman" w:cs="Times New Roman"/>
                <w:sz w:val="24"/>
                <w:szCs w:val="24"/>
              </w:rPr>
            </w:pPr>
            <w:r w:rsidRPr="004F315E">
              <w:rPr>
                <w:rFonts w:ascii="Times New Roman" w:eastAsia="Calibri" w:hAnsi="Times New Roman" w:cs="Times New Roman"/>
                <w:sz w:val="24"/>
                <w:szCs w:val="24"/>
              </w:rPr>
              <w:lastRenderedPageBreak/>
              <w:t>4.2.</w:t>
            </w:r>
            <w:r w:rsidR="00B76936" w:rsidRPr="004F315E">
              <w:rPr>
                <w:rFonts w:ascii="Times New Roman" w:eastAsia="Calibri" w:hAnsi="Times New Roman" w:cs="Times New Roman"/>
                <w:sz w:val="24"/>
                <w:szCs w:val="24"/>
              </w:rPr>
              <w:t xml:space="preserve">  Обґрунтованість </w:t>
            </w:r>
            <w:proofErr w:type="spellStart"/>
            <w:r w:rsidR="00B76936" w:rsidRPr="004F315E">
              <w:rPr>
                <w:rFonts w:ascii="Times New Roman" w:eastAsia="Calibri" w:hAnsi="Times New Roman" w:cs="Times New Roman"/>
                <w:sz w:val="24"/>
                <w:szCs w:val="24"/>
              </w:rPr>
              <w:t>закупівель</w:t>
            </w:r>
            <w:proofErr w:type="spellEnd"/>
          </w:p>
        </w:tc>
        <w:tc>
          <w:tcPr>
            <w:tcW w:w="2573" w:type="dxa"/>
          </w:tcPr>
          <w:p w:rsidR="00B76936" w:rsidRPr="004F315E" w:rsidRDefault="00B76936" w:rsidP="008E49F0">
            <w:pPr>
              <w:rPr>
                <w:rFonts w:ascii="Times New Roman" w:eastAsia="Calibri" w:hAnsi="Times New Roman" w:cs="Times New Roman"/>
                <w:sz w:val="24"/>
                <w:szCs w:val="24"/>
              </w:rPr>
            </w:pPr>
            <w:r w:rsidRPr="004F315E">
              <w:rPr>
                <w:rFonts w:ascii="Times New Roman" w:eastAsia="Calibri" w:hAnsi="Times New Roman" w:cs="Times New Roman"/>
                <w:sz w:val="24"/>
                <w:szCs w:val="24"/>
              </w:rPr>
              <w:t xml:space="preserve">Рекомендуємо складати та публікувати обґрунтування до публічних </w:t>
            </w:r>
            <w:proofErr w:type="spellStart"/>
            <w:r w:rsidRPr="004F315E">
              <w:rPr>
                <w:rFonts w:ascii="Times New Roman" w:eastAsia="Calibri" w:hAnsi="Times New Roman" w:cs="Times New Roman"/>
                <w:sz w:val="24"/>
                <w:szCs w:val="24"/>
              </w:rPr>
              <w:t>закупівель</w:t>
            </w:r>
            <w:proofErr w:type="spellEnd"/>
            <w:r w:rsidRPr="004F315E">
              <w:rPr>
                <w:rFonts w:ascii="Times New Roman" w:eastAsia="Calibri" w:hAnsi="Times New Roman" w:cs="Times New Roman"/>
                <w:sz w:val="24"/>
                <w:szCs w:val="24"/>
              </w:rPr>
              <w:t xml:space="preserve"> на офіційному веб-сайті КП та складати остаточний документ із обґрунтуванням необхідності проведення </w:t>
            </w:r>
            <w:proofErr w:type="spellStart"/>
            <w:r w:rsidRPr="004F315E">
              <w:rPr>
                <w:rFonts w:ascii="Times New Roman" w:eastAsia="Calibri" w:hAnsi="Times New Roman" w:cs="Times New Roman"/>
                <w:sz w:val="24"/>
                <w:szCs w:val="24"/>
              </w:rPr>
              <w:t>закупівель</w:t>
            </w:r>
            <w:proofErr w:type="spellEnd"/>
            <w:r w:rsidRPr="004F315E">
              <w:rPr>
                <w:rFonts w:ascii="Times New Roman" w:eastAsia="Calibri" w:hAnsi="Times New Roman" w:cs="Times New Roman"/>
                <w:sz w:val="24"/>
                <w:szCs w:val="24"/>
              </w:rPr>
              <w:t>.</w:t>
            </w:r>
          </w:p>
        </w:tc>
        <w:tc>
          <w:tcPr>
            <w:tcW w:w="3261" w:type="dxa"/>
          </w:tcPr>
          <w:p w:rsidR="00B76936" w:rsidRPr="004F315E" w:rsidRDefault="00B76936" w:rsidP="008E49F0">
            <w:pPr>
              <w:rPr>
                <w:rFonts w:ascii="Times New Roman" w:eastAsia="Calibri" w:hAnsi="Times New Roman" w:cs="Times New Roman"/>
                <w:sz w:val="24"/>
                <w:szCs w:val="24"/>
              </w:rPr>
            </w:pPr>
            <w:r w:rsidRPr="004F315E">
              <w:rPr>
                <w:rFonts w:ascii="Times New Roman" w:eastAsia="Calibri" w:hAnsi="Times New Roman" w:cs="Times New Roman"/>
                <w:sz w:val="24"/>
                <w:szCs w:val="24"/>
              </w:rPr>
              <w:t xml:space="preserve">1. Рекомендуємо складати  остаточний документ із обґрунтуванням необхідності проведення </w:t>
            </w:r>
            <w:proofErr w:type="spellStart"/>
            <w:r w:rsidRPr="004F315E">
              <w:rPr>
                <w:rFonts w:ascii="Times New Roman" w:eastAsia="Calibri" w:hAnsi="Times New Roman" w:cs="Times New Roman"/>
                <w:sz w:val="24"/>
                <w:szCs w:val="24"/>
              </w:rPr>
              <w:t>закупівель</w:t>
            </w:r>
            <w:proofErr w:type="spellEnd"/>
            <w:r w:rsidRPr="004F315E">
              <w:rPr>
                <w:rFonts w:ascii="Times New Roman" w:eastAsia="Calibri" w:hAnsi="Times New Roman" w:cs="Times New Roman"/>
                <w:sz w:val="24"/>
                <w:szCs w:val="24"/>
              </w:rPr>
              <w:t xml:space="preserve"> перед складанням річного плану </w:t>
            </w:r>
            <w:proofErr w:type="spellStart"/>
            <w:r w:rsidRPr="004F315E">
              <w:rPr>
                <w:rFonts w:ascii="Times New Roman" w:eastAsia="Calibri" w:hAnsi="Times New Roman" w:cs="Times New Roman"/>
                <w:sz w:val="24"/>
                <w:szCs w:val="24"/>
              </w:rPr>
              <w:t>закупівель</w:t>
            </w:r>
            <w:proofErr w:type="spellEnd"/>
            <w:r w:rsidRPr="004F315E">
              <w:rPr>
                <w:rFonts w:ascii="Times New Roman" w:eastAsia="Calibri" w:hAnsi="Times New Roman" w:cs="Times New Roman"/>
                <w:sz w:val="24"/>
                <w:szCs w:val="24"/>
              </w:rPr>
              <w:t>. Такий документ має затверджуватись та підписуватись  відповідальною особою та має бути опублікований на офіційному веб-сайті КП.</w:t>
            </w:r>
          </w:p>
          <w:p w:rsidR="00B76936" w:rsidRPr="004F315E" w:rsidRDefault="00B76936" w:rsidP="008E49F0">
            <w:pPr>
              <w:textAlignment w:val="baseline"/>
              <w:rPr>
                <w:rFonts w:ascii="Times New Roman" w:eastAsia="Calibri" w:hAnsi="Times New Roman" w:cs="Times New Roman"/>
                <w:sz w:val="24"/>
                <w:szCs w:val="24"/>
              </w:rPr>
            </w:pPr>
            <w:r w:rsidRPr="004F315E">
              <w:rPr>
                <w:rFonts w:ascii="Times New Roman" w:eastAsia="Calibri" w:hAnsi="Times New Roman" w:cs="Times New Roman"/>
                <w:sz w:val="24"/>
                <w:szCs w:val="24"/>
              </w:rPr>
              <w:t xml:space="preserve">2. Затвердити порядок та форму обґрунтування потреби в закупівлі. Визначити відповідального/них за публікацію обґрунтування. </w:t>
            </w:r>
          </w:p>
        </w:tc>
        <w:tc>
          <w:tcPr>
            <w:tcW w:w="1702" w:type="dxa"/>
          </w:tcPr>
          <w:p w:rsidR="00B76936" w:rsidRPr="004F315E" w:rsidRDefault="00B76936" w:rsidP="008E49F0">
            <w:pPr>
              <w:rPr>
                <w:rFonts w:ascii="Times New Roman" w:eastAsia="Calibri" w:hAnsi="Times New Roman" w:cs="Times New Roman"/>
                <w:sz w:val="24"/>
                <w:szCs w:val="24"/>
              </w:rPr>
            </w:pPr>
            <w:r w:rsidRPr="004F315E">
              <w:rPr>
                <w:rFonts w:ascii="Times New Roman" w:eastAsia="Calibri" w:hAnsi="Times New Roman" w:cs="Times New Roman"/>
                <w:sz w:val="24"/>
                <w:szCs w:val="24"/>
              </w:rPr>
              <w:t xml:space="preserve">Суттєве підвищення кількості залучених учасників публічних </w:t>
            </w:r>
            <w:proofErr w:type="spellStart"/>
            <w:r w:rsidRPr="004F315E">
              <w:rPr>
                <w:rFonts w:ascii="Times New Roman" w:eastAsia="Calibri" w:hAnsi="Times New Roman" w:cs="Times New Roman"/>
                <w:sz w:val="24"/>
                <w:szCs w:val="24"/>
              </w:rPr>
              <w:t>закупівель</w:t>
            </w:r>
            <w:proofErr w:type="spellEnd"/>
            <w:r w:rsidRPr="004F315E">
              <w:rPr>
                <w:rFonts w:ascii="Times New Roman" w:eastAsia="Calibri" w:hAnsi="Times New Roman" w:cs="Times New Roman"/>
                <w:sz w:val="24"/>
                <w:szCs w:val="24"/>
              </w:rPr>
              <w:t>.</w:t>
            </w:r>
          </w:p>
        </w:tc>
        <w:tc>
          <w:tcPr>
            <w:tcW w:w="1504" w:type="dxa"/>
          </w:tcPr>
          <w:p w:rsidR="00B76936" w:rsidRPr="004F315E" w:rsidRDefault="00B76936" w:rsidP="008E49F0">
            <w:pPr>
              <w:rPr>
                <w:rFonts w:ascii="Times New Roman" w:eastAsia="Calibri" w:hAnsi="Times New Roman" w:cs="Times New Roman"/>
                <w:sz w:val="24"/>
                <w:szCs w:val="24"/>
              </w:rPr>
            </w:pPr>
            <w:r w:rsidRPr="004F315E">
              <w:rPr>
                <w:rFonts w:ascii="Times New Roman" w:hAnsi="Times New Roman" w:cs="Times New Roman"/>
                <w:sz w:val="24"/>
                <w:szCs w:val="24"/>
              </w:rPr>
              <w:t>Термін виконання – до 30.09.2025</w:t>
            </w:r>
          </w:p>
        </w:tc>
        <w:tc>
          <w:tcPr>
            <w:tcW w:w="2119" w:type="dxa"/>
          </w:tcPr>
          <w:p w:rsidR="00B76936" w:rsidRPr="004F315E" w:rsidRDefault="00B76936" w:rsidP="008E49F0">
            <w:pPr>
              <w:rPr>
                <w:rFonts w:ascii="Times New Roman" w:eastAsia="Calibri" w:hAnsi="Times New Roman" w:cs="Times New Roman"/>
                <w:sz w:val="24"/>
                <w:szCs w:val="24"/>
              </w:rPr>
            </w:pPr>
          </w:p>
        </w:tc>
        <w:tc>
          <w:tcPr>
            <w:tcW w:w="1766" w:type="dxa"/>
          </w:tcPr>
          <w:p w:rsidR="008E49F0" w:rsidRDefault="00B76936" w:rsidP="008E49F0">
            <w:pPr>
              <w:ind w:right="-72"/>
              <w:rPr>
                <w:rFonts w:ascii="Times New Roman" w:eastAsia="Calibri" w:hAnsi="Times New Roman" w:cs="Times New Roman"/>
                <w:sz w:val="24"/>
                <w:szCs w:val="24"/>
              </w:rPr>
            </w:pPr>
            <w:r w:rsidRPr="004F315E">
              <w:rPr>
                <w:rFonts w:ascii="Times New Roman" w:eastAsia="Calibri" w:hAnsi="Times New Roman" w:cs="Times New Roman"/>
                <w:sz w:val="24"/>
                <w:szCs w:val="24"/>
              </w:rPr>
              <w:t xml:space="preserve">Уповноважена особа з питань публічних </w:t>
            </w:r>
            <w:proofErr w:type="spellStart"/>
            <w:r w:rsidRPr="004F315E">
              <w:rPr>
                <w:rFonts w:ascii="Times New Roman" w:eastAsia="Calibri" w:hAnsi="Times New Roman" w:cs="Times New Roman"/>
                <w:sz w:val="24"/>
                <w:szCs w:val="24"/>
              </w:rPr>
              <w:t>закупівель</w:t>
            </w:r>
            <w:proofErr w:type="spellEnd"/>
            <w:r w:rsidRPr="004F315E">
              <w:rPr>
                <w:rFonts w:ascii="Times New Roman" w:eastAsia="Calibri" w:hAnsi="Times New Roman" w:cs="Times New Roman"/>
                <w:sz w:val="24"/>
                <w:szCs w:val="24"/>
              </w:rPr>
              <w:t xml:space="preserve"> </w:t>
            </w:r>
            <w:r w:rsidR="008E49F0">
              <w:rPr>
                <w:rFonts w:ascii="Times New Roman" w:eastAsia="Calibri" w:hAnsi="Times New Roman" w:cs="Times New Roman"/>
                <w:sz w:val="24"/>
                <w:szCs w:val="24"/>
              </w:rPr>
              <w:t xml:space="preserve">КП </w:t>
            </w:r>
            <w:r w:rsidRPr="004F315E">
              <w:rPr>
                <w:rFonts w:ascii="Times New Roman" w:eastAsia="Calibri" w:hAnsi="Times New Roman" w:cs="Times New Roman"/>
                <w:sz w:val="24"/>
                <w:szCs w:val="24"/>
              </w:rPr>
              <w:t>(провідний ф</w:t>
            </w:r>
            <w:r w:rsidR="008E49F0">
              <w:rPr>
                <w:rFonts w:ascii="Times New Roman" w:eastAsia="Calibri" w:hAnsi="Times New Roman" w:cs="Times New Roman"/>
                <w:sz w:val="24"/>
                <w:szCs w:val="24"/>
              </w:rPr>
              <w:t xml:space="preserve">ахівець з публічних </w:t>
            </w:r>
            <w:proofErr w:type="spellStart"/>
            <w:r w:rsidR="008E49F0">
              <w:rPr>
                <w:rFonts w:ascii="Times New Roman" w:eastAsia="Calibri" w:hAnsi="Times New Roman" w:cs="Times New Roman"/>
                <w:sz w:val="24"/>
                <w:szCs w:val="24"/>
              </w:rPr>
              <w:t>закупівель</w:t>
            </w:r>
            <w:proofErr w:type="spellEnd"/>
            <w:r w:rsidR="008E49F0">
              <w:rPr>
                <w:rFonts w:ascii="Times New Roman" w:eastAsia="Calibri" w:hAnsi="Times New Roman" w:cs="Times New Roman"/>
                <w:sz w:val="24"/>
                <w:szCs w:val="24"/>
              </w:rPr>
              <w:t>)</w:t>
            </w:r>
          </w:p>
          <w:p w:rsidR="008E49F0" w:rsidRPr="004F315E" w:rsidRDefault="008E49F0" w:rsidP="008E49F0">
            <w:pPr>
              <w:ind w:right="-72"/>
              <w:rPr>
                <w:rFonts w:ascii="Times New Roman" w:eastAsia="Calibri" w:hAnsi="Times New Roman" w:cs="Times New Roman"/>
                <w:sz w:val="24"/>
                <w:szCs w:val="24"/>
              </w:rPr>
            </w:pPr>
          </w:p>
          <w:p w:rsidR="00B76936" w:rsidRDefault="00B76936" w:rsidP="008E49F0">
            <w:pPr>
              <w:ind w:right="-72"/>
              <w:rPr>
                <w:rFonts w:ascii="Times New Roman" w:eastAsia="Calibri" w:hAnsi="Times New Roman" w:cs="Times New Roman"/>
                <w:sz w:val="24"/>
                <w:szCs w:val="24"/>
              </w:rPr>
            </w:pPr>
            <w:r w:rsidRPr="004F315E">
              <w:rPr>
                <w:rFonts w:ascii="Times New Roman" w:eastAsia="Calibri" w:hAnsi="Times New Roman" w:cs="Times New Roman"/>
                <w:sz w:val="24"/>
                <w:szCs w:val="24"/>
              </w:rPr>
              <w:t xml:space="preserve">Директор </w:t>
            </w:r>
          </w:p>
          <w:p w:rsidR="008E49F0" w:rsidRDefault="008E49F0" w:rsidP="008E49F0">
            <w:pPr>
              <w:ind w:right="-72"/>
              <w:rPr>
                <w:rFonts w:ascii="Times New Roman" w:eastAsia="Calibri" w:hAnsi="Times New Roman" w:cs="Times New Roman"/>
                <w:sz w:val="24"/>
                <w:szCs w:val="24"/>
              </w:rPr>
            </w:pPr>
          </w:p>
          <w:p w:rsidR="008E49F0" w:rsidRPr="004F315E" w:rsidRDefault="008E49F0" w:rsidP="008E49F0">
            <w:pPr>
              <w:ind w:right="-72"/>
              <w:rPr>
                <w:rFonts w:ascii="Times New Roman" w:eastAsia="Calibri" w:hAnsi="Times New Roman" w:cs="Times New Roman"/>
                <w:sz w:val="24"/>
                <w:szCs w:val="24"/>
              </w:rPr>
            </w:pPr>
            <w:r>
              <w:rPr>
                <w:rFonts w:ascii="Times New Roman" w:eastAsia="Calibri" w:hAnsi="Times New Roman" w:cs="Times New Roman"/>
                <w:sz w:val="24"/>
                <w:szCs w:val="24"/>
              </w:rPr>
              <w:t>Юрисконсульт</w:t>
            </w:r>
          </w:p>
        </w:tc>
      </w:tr>
    </w:tbl>
    <w:p w:rsidR="00E41252" w:rsidRDefault="00E41252" w:rsidP="008E49F0"/>
    <w:sectPr w:rsidR="00E41252" w:rsidSect="00E41252">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D2EDE"/>
    <w:multiLevelType w:val="hybridMultilevel"/>
    <w:tmpl w:val="6102F9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2A54809"/>
    <w:multiLevelType w:val="hybridMultilevel"/>
    <w:tmpl w:val="9FCCD3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3F2796B"/>
    <w:multiLevelType w:val="hybridMultilevel"/>
    <w:tmpl w:val="3DAC7C3C"/>
    <w:lvl w:ilvl="0" w:tplc="04090011">
      <w:start w:val="1"/>
      <w:numFmt w:val="decimal"/>
      <w:lvlText w:val="%1)"/>
      <w:lvlJc w:val="left"/>
      <w:pPr>
        <w:ind w:left="648" w:hanging="360"/>
      </w:pPr>
      <w:rPr>
        <w:rFonts w:hint="default"/>
      </w:rPr>
    </w:lvl>
    <w:lvl w:ilvl="1" w:tplc="FFFFFFFF" w:tentative="1">
      <w:start w:val="1"/>
      <w:numFmt w:val="lowerLetter"/>
      <w:lvlText w:val="%2."/>
      <w:lvlJc w:val="left"/>
      <w:pPr>
        <w:ind w:left="1368" w:hanging="360"/>
      </w:pPr>
    </w:lvl>
    <w:lvl w:ilvl="2" w:tplc="FFFFFFFF" w:tentative="1">
      <w:start w:val="1"/>
      <w:numFmt w:val="lowerRoman"/>
      <w:lvlText w:val="%3."/>
      <w:lvlJc w:val="right"/>
      <w:pPr>
        <w:ind w:left="2088" w:hanging="180"/>
      </w:p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3" w15:restartNumberingAfterBreak="0">
    <w:nsid w:val="3DD67CDC"/>
    <w:multiLevelType w:val="hybridMultilevel"/>
    <w:tmpl w:val="CF347A4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FAF6585"/>
    <w:multiLevelType w:val="hybridMultilevel"/>
    <w:tmpl w:val="75B2A7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78A796A"/>
    <w:multiLevelType w:val="hybridMultilevel"/>
    <w:tmpl w:val="75B2A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71"/>
    <w:rsid w:val="00003F0E"/>
    <w:rsid w:val="004A3871"/>
    <w:rsid w:val="004F315E"/>
    <w:rsid w:val="008E49F0"/>
    <w:rsid w:val="00A91C95"/>
    <w:rsid w:val="00B76936"/>
    <w:rsid w:val="00E41252"/>
    <w:rsid w:val="00E956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96B3A-E05C-4B00-90A1-5EF46D51E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1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252"/>
    <w:pPr>
      <w:spacing w:after="0" w:line="240" w:lineRule="auto"/>
      <w:ind w:left="720"/>
      <w:contextualSpacing/>
    </w:pPr>
    <w:rPr>
      <w:sz w:val="24"/>
      <w:szCs w:val="24"/>
    </w:rPr>
  </w:style>
  <w:style w:type="character" w:customStyle="1" w:styleId="normaltextrun">
    <w:name w:val="normaltextrun"/>
    <w:basedOn w:val="a0"/>
    <w:rsid w:val="00B76936"/>
  </w:style>
  <w:style w:type="character" w:customStyle="1" w:styleId="eop">
    <w:name w:val="eop"/>
    <w:basedOn w:val="a0"/>
    <w:rsid w:val="00B76936"/>
  </w:style>
  <w:style w:type="paragraph" w:customStyle="1" w:styleId="paragraph">
    <w:name w:val="paragraph"/>
    <w:basedOn w:val="a"/>
    <w:rsid w:val="00B7693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5">
    <w:name w:val="Balloon Text"/>
    <w:basedOn w:val="a"/>
    <w:link w:val="a6"/>
    <w:uiPriority w:val="99"/>
    <w:semiHidden/>
    <w:unhideWhenUsed/>
    <w:rsid w:val="008E49F0"/>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E49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9</Pages>
  <Words>8898</Words>
  <Characters>5073</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Specialist</dc:creator>
  <cp:keywords/>
  <dc:description/>
  <cp:lastModifiedBy>Specialist</cp:lastModifiedBy>
  <cp:revision>2</cp:revision>
  <cp:lastPrinted>2024-08-19T11:05:00Z</cp:lastPrinted>
  <dcterms:created xsi:type="dcterms:W3CDTF">2024-08-19T10:27:00Z</dcterms:created>
  <dcterms:modified xsi:type="dcterms:W3CDTF">2024-08-19T11:26:00Z</dcterms:modified>
</cp:coreProperties>
</file>