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6D17494C" w:rsidR="00B428A6" w:rsidRDefault="007E3C41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сорок друга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>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1828C5F8" w14:textId="49DE084C" w:rsidR="00927FCB" w:rsidRPr="00974E43" w:rsidRDefault="00974E43" w:rsidP="000C2FE7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974E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15.08.2024</w:t>
            </w:r>
          </w:p>
          <w:p w14:paraId="6F3F6D12" w14:textId="77777777" w:rsidR="002D10CE" w:rsidRPr="00980162" w:rsidRDefault="002D10CE" w:rsidP="00927FCB">
            <w:pP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30B69A09" w:rsidR="007C3E95" w:rsidRPr="002D10CE" w:rsidRDefault="002D10CE" w:rsidP="00974E4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4E43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2837</w:t>
            </w:r>
          </w:p>
        </w:tc>
      </w:tr>
    </w:tbl>
    <w:p w14:paraId="418C28F8" w14:textId="77777777" w:rsidR="00175087" w:rsidRDefault="007C3E95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22743B00" w14:textId="77777777" w:rsidR="005C7AAF" w:rsidRDefault="00714856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</w:p>
    <w:p w14:paraId="2F2A4BE0" w14:textId="67AA96F5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відділу капітального </w:t>
      </w:r>
    </w:p>
    <w:p w14:paraId="15707144" w14:textId="77777777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32055454" w14:textId="04ADAA71" w:rsidR="007C3E95" w:rsidRPr="002A5112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</w:t>
      </w: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5546FFC1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</w:t>
      </w:r>
      <w:r w:rsidR="001B23E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,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>відповідно до Положення</w:t>
      </w:r>
      <w:r w:rsidR="001B4FDA">
        <w:rPr>
          <w:rFonts w:ascii="Times New Roman" w:hAnsi="Times New Roman" w:cs="Times New Roman"/>
          <w:sz w:val="26"/>
          <w:szCs w:val="26"/>
          <w:lang w:val="uk-UA"/>
        </w:rPr>
        <w:t xml:space="preserve"> про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>відділ капітального будівництва та інвестицій Червоноградської міської ради</w:t>
      </w:r>
      <w:r w:rsidR="001B4FD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, Червоноградська міська рада</w:t>
      </w:r>
    </w:p>
    <w:p w14:paraId="60652FFA" w14:textId="77777777" w:rsidR="00E50895" w:rsidRPr="00B65C5B" w:rsidRDefault="00E50895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7777777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7995915F" w14:textId="2670D367" w:rsidR="00707810" w:rsidRPr="00ED2A65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342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Делегувати </w:t>
      </w:r>
      <w:r w:rsidR="001B4FDA" w:rsidRPr="00707810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ради 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>повноваження щодо здійснення функцій замовника по об’єкту «</w:t>
      </w:r>
      <w:r w:rsidR="001D0177" w:rsidRPr="001D0177">
        <w:rPr>
          <w:rFonts w:ascii="Times New Roman" w:hAnsi="Times New Roman" w:cs="Times New Roman"/>
          <w:sz w:val="26"/>
          <w:szCs w:val="26"/>
          <w:lang w:val="uk-UA"/>
        </w:rPr>
        <w:t xml:space="preserve">Реконструкція електричних мереж з метою встановлення </w:t>
      </w:r>
      <w:proofErr w:type="spellStart"/>
      <w:r w:rsidR="001D0177" w:rsidRPr="001D0177">
        <w:rPr>
          <w:rFonts w:ascii="Times New Roman" w:hAnsi="Times New Roman" w:cs="Times New Roman"/>
          <w:sz w:val="26"/>
          <w:szCs w:val="26"/>
          <w:lang w:val="uk-UA"/>
        </w:rPr>
        <w:t>когенераційн</w:t>
      </w:r>
      <w:r w:rsidR="0094525D"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="001D0177" w:rsidRPr="001D0177">
        <w:rPr>
          <w:rFonts w:ascii="Times New Roman" w:hAnsi="Times New Roman" w:cs="Times New Roman"/>
          <w:sz w:val="26"/>
          <w:szCs w:val="26"/>
          <w:lang w:val="uk-UA"/>
        </w:rPr>
        <w:t xml:space="preserve"> установ</w:t>
      </w:r>
      <w:r w:rsidR="0094525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1D0177" w:rsidRPr="001D0177">
        <w:rPr>
          <w:rFonts w:ascii="Times New Roman" w:hAnsi="Times New Roman" w:cs="Times New Roman"/>
          <w:sz w:val="26"/>
          <w:szCs w:val="26"/>
          <w:lang w:val="uk-UA"/>
        </w:rPr>
        <w:t>к для резервного живлення РГК-1</w:t>
      </w:r>
      <w:r w:rsidR="0094525D">
        <w:rPr>
          <w:rFonts w:ascii="Times New Roman" w:hAnsi="Times New Roman" w:cs="Times New Roman"/>
          <w:sz w:val="26"/>
          <w:szCs w:val="26"/>
          <w:lang w:val="uk-UA"/>
        </w:rPr>
        <w:t xml:space="preserve"> (під час опалювального сезону)</w:t>
      </w:r>
      <w:r w:rsidR="001D0177" w:rsidRPr="001D0177">
        <w:rPr>
          <w:rFonts w:ascii="Times New Roman" w:hAnsi="Times New Roman" w:cs="Times New Roman"/>
          <w:sz w:val="26"/>
          <w:szCs w:val="26"/>
          <w:lang w:val="uk-UA"/>
        </w:rPr>
        <w:t xml:space="preserve"> в м</w:t>
      </w:r>
      <w:r w:rsidR="00B72A77">
        <w:rPr>
          <w:rFonts w:ascii="Times New Roman" w:hAnsi="Times New Roman" w:cs="Times New Roman"/>
          <w:sz w:val="26"/>
          <w:szCs w:val="26"/>
          <w:lang w:val="uk-UA"/>
        </w:rPr>
        <w:t>.Червоноград Львівської області</w:t>
      </w:r>
      <w:r w:rsidR="00707810" w:rsidRPr="00707810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14:paraId="5C7A473D" w14:textId="5F7DBC63" w:rsidR="001C2126" w:rsidRDefault="000002C0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71342D"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5A0BCB3F" w14:textId="77777777" w:rsidR="00B428A6" w:rsidRDefault="00B428A6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7C3BADBC" w14:textId="77777777" w:rsidR="009445EE" w:rsidRDefault="009445EE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6DD49475" w14:textId="77777777" w:rsidR="001D0177" w:rsidRDefault="001D0177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1885104B" w14:textId="77777777" w:rsidR="009445EE" w:rsidRPr="00214A90" w:rsidRDefault="009445EE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0C170A18" w14:textId="2B29C562" w:rsidR="00B428A6" w:rsidRPr="00980162" w:rsidRDefault="00927FCB" w:rsidP="00974E43">
      <w:pPr>
        <w:ind w:right="-28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974E43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9445EE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bookmarkStart w:id="0" w:name="_GoBack"/>
      <w:bookmarkEnd w:id="0"/>
      <w:r w:rsidR="009801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Андрій ЗАЛІВСЬКИЙ</w:t>
      </w:r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5E3E1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2808060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6C9A710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11ACF8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C984928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93B5893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24C1DF7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3CA68676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B81397A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0786EAA5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5DE46FF1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FA74CA4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7033EC1E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12F6321D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09ED35B7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C326347" w14:textId="77777777" w:rsidR="001B4FDA" w:rsidRDefault="001B4FDA" w:rsidP="001B4FDA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14:paraId="641784AA" w14:textId="77777777" w:rsidR="001B4FDA" w:rsidRPr="002A5112" w:rsidRDefault="001B4FDA" w:rsidP="001B4FD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</w:p>
    <w:p w14:paraId="754960EB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аступник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1B181E8B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ради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>Дмитро БАЛКО</w:t>
      </w:r>
    </w:p>
    <w:p w14:paraId="0758880D" w14:textId="77777777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680E1F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Голова постійної депутатської комісії </w:t>
      </w:r>
    </w:p>
    <w:p w14:paraId="34F2AC54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F21AAC">
        <w:rPr>
          <w:rFonts w:ascii="Times New Roman" w:hAnsi="Times New Roman" w:cs="Times New Roman"/>
        </w:rPr>
        <w:t xml:space="preserve">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</w:p>
    <w:p w14:paraId="5CC9F006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господарства, благоустрою, охорони</w:t>
      </w:r>
    </w:p>
    <w:p w14:paraId="4A0A0A65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>довкілля комунальної власності та</w:t>
      </w:r>
    </w:p>
    <w:p w14:paraId="7E3D93F6" w14:textId="1EA895BE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приватизації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Петро ВАСИЛИШИН</w:t>
      </w:r>
    </w:p>
    <w:p w14:paraId="1B624B51" w14:textId="77777777" w:rsidR="001B4FDA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F01B26" w14:textId="31084E88" w:rsidR="001B4FDA" w:rsidRDefault="001B4FDA" w:rsidP="001B4FD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Тетяна ЛІНИНСЬКА</w:t>
      </w:r>
    </w:p>
    <w:p w14:paraId="2A4E478A" w14:textId="77777777" w:rsidR="001B4FDA" w:rsidRPr="00F21AAC" w:rsidRDefault="001B4FDA" w:rsidP="001B4F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1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81B3E98" w14:textId="2E3DE22E" w:rsidR="001B4FDA" w:rsidRDefault="001B4FDA" w:rsidP="001B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ачальник   відділу КБІ ЧМР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Петро ПАВЛЮК</w:t>
      </w:r>
    </w:p>
    <w:p w14:paraId="683D0F4E" w14:textId="77777777" w:rsidR="001B4FDA" w:rsidRPr="00927FCB" w:rsidRDefault="001B4FDA" w:rsidP="001B4FDA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707810">
      <w:headerReference w:type="default" r:id="rId9"/>
      <w:pgSz w:w="11906" w:h="16838"/>
      <w:pgMar w:top="284" w:right="1274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DC47" w14:textId="77777777" w:rsidR="002E6B7E" w:rsidRDefault="002E6B7E" w:rsidP="00290305">
      <w:pPr>
        <w:spacing w:after="0" w:line="240" w:lineRule="auto"/>
      </w:pPr>
      <w:r>
        <w:separator/>
      </w:r>
    </w:p>
  </w:endnote>
  <w:endnote w:type="continuationSeparator" w:id="0">
    <w:p w14:paraId="33EA1E8D" w14:textId="77777777" w:rsidR="002E6B7E" w:rsidRDefault="002E6B7E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C68AA" w14:textId="77777777" w:rsidR="002E6B7E" w:rsidRDefault="002E6B7E" w:rsidP="00290305">
      <w:pPr>
        <w:spacing w:after="0" w:line="240" w:lineRule="auto"/>
      </w:pPr>
      <w:r>
        <w:separator/>
      </w:r>
    </w:p>
  </w:footnote>
  <w:footnote w:type="continuationSeparator" w:id="0">
    <w:p w14:paraId="21ED7FA9" w14:textId="77777777" w:rsidR="002E6B7E" w:rsidRDefault="002E6B7E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387D" w14:textId="77777777" w:rsidR="000C2FE7" w:rsidRPr="002D10CE" w:rsidRDefault="000C2FE7" w:rsidP="002D10CE">
    <w:pPr>
      <w:pStyle w:val="af7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002C0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0D35EF"/>
    <w:rsid w:val="0010026D"/>
    <w:rsid w:val="001327C2"/>
    <w:rsid w:val="00175087"/>
    <w:rsid w:val="00197A81"/>
    <w:rsid w:val="001A7721"/>
    <w:rsid w:val="001B23EB"/>
    <w:rsid w:val="001B4FDA"/>
    <w:rsid w:val="001B612A"/>
    <w:rsid w:val="001C2126"/>
    <w:rsid w:val="001C4E88"/>
    <w:rsid w:val="001D0177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91249"/>
    <w:rsid w:val="002A1089"/>
    <w:rsid w:val="002A1D4F"/>
    <w:rsid w:val="002A5112"/>
    <w:rsid w:val="002C513A"/>
    <w:rsid w:val="002C756F"/>
    <w:rsid w:val="002D10CE"/>
    <w:rsid w:val="002D1721"/>
    <w:rsid w:val="002E1840"/>
    <w:rsid w:val="002E6B7E"/>
    <w:rsid w:val="003034A5"/>
    <w:rsid w:val="0031606B"/>
    <w:rsid w:val="00316564"/>
    <w:rsid w:val="003D4273"/>
    <w:rsid w:val="003D7688"/>
    <w:rsid w:val="00415258"/>
    <w:rsid w:val="00434D32"/>
    <w:rsid w:val="00445D61"/>
    <w:rsid w:val="0048779A"/>
    <w:rsid w:val="0049750A"/>
    <w:rsid w:val="004E17CD"/>
    <w:rsid w:val="0050366E"/>
    <w:rsid w:val="005251E8"/>
    <w:rsid w:val="005358B5"/>
    <w:rsid w:val="005460F3"/>
    <w:rsid w:val="0057130C"/>
    <w:rsid w:val="00572437"/>
    <w:rsid w:val="005936B3"/>
    <w:rsid w:val="005A206A"/>
    <w:rsid w:val="005C7AAF"/>
    <w:rsid w:val="005E0CFC"/>
    <w:rsid w:val="005F7379"/>
    <w:rsid w:val="00616E01"/>
    <w:rsid w:val="0063144E"/>
    <w:rsid w:val="00663CD3"/>
    <w:rsid w:val="006A5233"/>
    <w:rsid w:val="006B3938"/>
    <w:rsid w:val="00707810"/>
    <w:rsid w:val="0071342D"/>
    <w:rsid w:val="00713740"/>
    <w:rsid w:val="00714856"/>
    <w:rsid w:val="00723259"/>
    <w:rsid w:val="007302EB"/>
    <w:rsid w:val="00774CE6"/>
    <w:rsid w:val="00795794"/>
    <w:rsid w:val="007C3E95"/>
    <w:rsid w:val="007E3C41"/>
    <w:rsid w:val="00851BC8"/>
    <w:rsid w:val="00882225"/>
    <w:rsid w:val="008B3822"/>
    <w:rsid w:val="008B3F98"/>
    <w:rsid w:val="008B5807"/>
    <w:rsid w:val="008B644E"/>
    <w:rsid w:val="008D5B38"/>
    <w:rsid w:val="00900FD4"/>
    <w:rsid w:val="009056A3"/>
    <w:rsid w:val="00927FCB"/>
    <w:rsid w:val="00932D8C"/>
    <w:rsid w:val="009445EE"/>
    <w:rsid w:val="0094525D"/>
    <w:rsid w:val="0094726B"/>
    <w:rsid w:val="0096411F"/>
    <w:rsid w:val="00974E43"/>
    <w:rsid w:val="00980162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44ADD"/>
    <w:rsid w:val="00A454C4"/>
    <w:rsid w:val="00A65C74"/>
    <w:rsid w:val="00A70BB8"/>
    <w:rsid w:val="00A96D05"/>
    <w:rsid w:val="00AA6395"/>
    <w:rsid w:val="00AC33A8"/>
    <w:rsid w:val="00AE1C54"/>
    <w:rsid w:val="00B245D4"/>
    <w:rsid w:val="00B27B6F"/>
    <w:rsid w:val="00B428A6"/>
    <w:rsid w:val="00B445A4"/>
    <w:rsid w:val="00B47320"/>
    <w:rsid w:val="00B65C5B"/>
    <w:rsid w:val="00B71714"/>
    <w:rsid w:val="00B71AEF"/>
    <w:rsid w:val="00B72A77"/>
    <w:rsid w:val="00BA03F3"/>
    <w:rsid w:val="00BB6FB4"/>
    <w:rsid w:val="00BB76E1"/>
    <w:rsid w:val="00BC412B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0895"/>
    <w:rsid w:val="00E5683F"/>
    <w:rsid w:val="00E70CE2"/>
    <w:rsid w:val="00E83243"/>
    <w:rsid w:val="00ED2A65"/>
    <w:rsid w:val="00EE391C"/>
    <w:rsid w:val="00EF3869"/>
    <w:rsid w:val="00EF5334"/>
    <w:rsid w:val="00F21AAC"/>
    <w:rsid w:val="00F22B3D"/>
    <w:rsid w:val="00F61B19"/>
    <w:rsid w:val="00F67D7C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1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290305"/>
    <w:pPr>
      <w:spacing w:after="140"/>
    </w:pPr>
  </w:style>
  <w:style w:type="character" w:customStyle="1" w:styleId="af2">
    <w:name w:val="Основний текст Знак"/>
    <w:basedOn w:val="a0"/>
    <w:link w:val="af1"/>
    <w:rsid w:val="00290305"/>
    <w:rPr>
      <w:rFonts w:ascii="Calibri" w:eastAsia="Times New Roman" w:hAnsi="Calibri" w:cs="Calibri"/>
      <w:lang w:eastAsia="zh-CN"/>
    </w:rPr>
  </w:style>
  <w:style w:type="paragraph" w:styleId="af3">
    <w:name w:val="List"/>
    <w:basedOn w:val="af1"/>
    <w:rsid w:val="00290305"/>
    <w:rPr>
      <w:rFonts w:cs="Arial"/>
    </w:rPr>
  </w:style>
  <w:style w:type="paragraph" w:styleId="af4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5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link w:val="af8"/>
    <w:rsid w:val="00290305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rsid w:val="00290305"/>
    <w:rPr>
      <w:rFonts w:ascii="Calibri" w:eastAsia="Times New Roman" w:hAnsi="Calibri" w:cs="Calibri"/>
      <w:lang w:eastAsia="zh-CN"/>
    </w:rPr>
  </w:style>
  <w:style w:type="paragraph" w:styleId="af9">
    <w:name w:val="footer"/>
    <w:basedOn w:val="a"/>
    <w:link w:val="afa"/>
    <w:rsid w:val="00290305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rsid w:val="00290305"/>
    <w:rPr>
      <w:rFonts w:ascii="Calibri" w:eastAsia="Times New Roman" w:hAnsi="Calibri" w:cs="Calibri"/>
      <w:lang w:eastAsia="zh-CN"/>
    </w:rPr>
  </w:style>
  <w:style w:type="paragraph" w:customStyle="1" w:styleId="afb">
    <w:name w:val="Вміст таблиці"/>
    <w:basedOn w:val="a"/>
    <w:rsid w:val="00290305"/>
    <w:pPr>
      <w:suppressLineNumbers/>
    </w:pPr>
  </w:style>
  <w:style w:type="paragraph" w:customStyle="1" w:styleId="afc">
    <w:name w:val="Заголовок таблиці"/>
    <w:basedOn w:val="afb"/>
    <w:rsid w:val="00290305"/>
    <w:pPr>
      <w:jc w:val="center"/>
    </w:pPr>
    <w:rPr>
      <w:b/>
      <w:bCs/>
    </w:rPr>
  </w:style>
  <w:style w:type="paragraph" w:styleId="afd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  <w:style w:type="paragraph" w:styleId="afe">
    <w:name w:val="Balloon Text"/>
    <w:basedOn w:val="a"/>
    <w:link w:val="aff"/>
    <w:uiPriority w:val="99"/>
    <w:semiHidden/>
    <w:unhideWhenUsed/>
    <w:rsid w:val="0057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5713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8E2DB-80B8-4F05-96CE-AF590A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Martens</cp:lastModifiedBy>
  <cp:revision>2</cp:revision>
  <cp:lastPrinted>2024-08-02T05:46:00Z</cp:lastPrinted>
  <dcterms:created xsi:type="dcterms:W3CDTF">2024-08-22T08:56:00Z</dcterms:created>
  <dcterms:modified xsi:type="dcterms:W3CDTF">2024-08-22T08:56:00Z</dcterms:modified>
</cp:coreProperties>
</file>