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90"/>
        <w:tblW w:w="0" w:type="auto"/>
        <w:tblLook w:val="01E0"/>
      </w:tblPr>
      <w:tblGrid>
        <w:gridCol w:w="3284"/>
        <w:gridCol w:w="2211"/>
        <w:gridCol w:w="1074"/>
        <w:gridCol w:w="3285"/>
      </w:tblGrid>
      <w:tr w:rsidR="009C6B1B" w:rsidTr="00241115">
        <w:trPr>
          <w:trHeight w:val="1026"/>
        </w:trPr>
        <w:tc>
          <w:tcPr>
            <w:tcW w:w="9854" w:type="dxa"/>
            <w:gridSpan w:val="4"/>
          </w:tcPr>
          <w:p w:rsidR="009C6B1B" w:rsidRDefault="009C6B1B" w:rsidP="00241115">
            <w:pPr>
              <w:pStyle w:val="Title"/>
              <w:spacing w:line="360" w:lineRule="auto"/>
              <w:rPr>
                <w:b/>
                <w:bCs/>
              </w:rPr>
            </w:pPr>
            <w:r w:rsidRPr="00B05DD0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4" o:title=""/>
                </v:shape>
              </w:pict>
            </w:r>
          </w:p>
          <w:p w:rsidR="009C6B1B" w:rsidRDefault="009C6B1B" w:rsidP="00241115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9C6B1B" w:rsidRDefault="009C6B1B" w:rsidP="00241115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9C6B1B" w:rsidRDefault="009C6B1B" w:rsidP="00241115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9C6B1B" w:rsidRDefault="009C6B1B" w:rsidP="00241115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третя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9C6B1B" w:rsidRDefault="009C6B1B" w:rsidP="002411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C6B1B" w:rsidTr="00241115">
        <w:tc>
          <w:tcPr>
            <w:tcW w:w="3284" w:type="dxa"/>
          </w:tcPr>
          <w:p w:rsidR="009C6B1B" w:rsidRDefault="009C6B1B" w:rsidP="002411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C6B1B" w:rsidRDefault="009C6B1B" w:rsidP="00241115">
            <w:pPr>
              <w:pStyle w:val="Heading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9C6B1B" w:rsidRDefault="009C6B1B" w:rsidP="0024111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C6B1B" w:rsidTr="00241115">
        <w:tc>
          <w:tcPr>
            <w:tcW w:w="3284" w:type="dxa"/>
          </w:tcPr>
          <w:p w:rsidR="009C6B1B" w:rsidRPr="009C0FC9" w:rsidRDefault="009C6B1B" w:rsidP="0024111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C0FC9">
              <w:rPr>
                <w:sz w:val="28"/>
                <w:szCs w:val="28"/>
                <w:lang w:val="uk-UA"/>
              </w:rPr>
              <w:t>_____________</w:t>
            </w:r>
          </w:p>
        </w:tc>
        <w:tc>
          <w:tcPr>
            <w:tcW w:w="3285" w:type="dxa"/>
            <w:gridSpan w:val="2"/>
          </w:tcPr>
          <w:p w:rsidR="009C6B1B" w:rsidRDefault="009C6B1B" w:rsidP="002411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9C6B1B" w:rsidRDefault="009C6B1B" w:rsidP="0024111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</w:t>
            </w:r>
          </w:p>
        </w:tc>
      </w:tr>
      <w:tr w:rsidR="009C6B1B" w:rsidTr="00241115">
        <w:tc>
          <w:tcPr>
            <w:tcW w:w="3284" w:type="dxa"/>
          </w:tcPr>
          <w:p w:rsidR="009C6B1B" w:rsidRDefault="009C6B1B" w:rsidP="002411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C6B1B" w:rsidRDefault="009C6B1B" w:rsidP="002411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C6B1B" w:rsidRDefault="009C6B1B" w:rsidP="002411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C6B1B" w:rsidTr="00241115">
        <w:trPr>
          <w:trHeight w:val="142"/>
        </w:trPr>
        <w:tc>
          <w:tcPr>
            <w:tcW w:w="3284" w:type="dxa"/>
          </w:tcPr>
          <w:p w:rsidR="009C6B1B" w:rsidRDefault="009C6B1B" w:rsidP="00241115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9C6B1B" w:rsidRDefault="009C6B1B" w:rsidP="002411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C6B1B" w:rsidRDefault="009C6B1B" w:rsidP="002411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C6B1B" w:rsidTr="00241115">
        <w:trPr>
          <w:trHeight w:val="431"/>
        </w:trPr>
        <w:tc>
          <w:tcPr>
            <w:tcW w:w="5495" w:type="dxa"/>
            <w:gridSpan w:val="2"/>
          </w:tcPr>
          <w:p w:rsidR="009C6B1B" w:rsidRPr="00D608A1" w:rsidRDefault="009C6B1B" w:rsidP="00241115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506D7F">
              <w:rPr>
                <w:b/>
                <w:sz w:val="26"/>
                <w:szCs w:val="26"/>
                <w:lang w:val="uk-UA"/>
              </w:rPr>
              <w:t xml:space="preserve">Про визнання таким, що втратило чинність рішення </w:t>
            </w:r>
            <w:r>
              <w:rPr>
                <w:b/>
                <w:sz w:val="26"/>
                <w:szCs w:val="26"/>
                <w:lang w:val="uk-UA"/>
              </w:rPr>
              <w:t xml:space="preserve">Червоноградської міської ради </w:t>
            </w:r>
            <w:r w:rsidRPr="00506D7F">
              <w:rPr>
                <w:b/>
                <w:sz w:val="26"/>
                <w:szCs w:val="26"/>
                <w:lang w:val="uk-UA"/>
              </w:rPr>
              <w:t xml:space="preserve">від </w:t>
            </w:r>
            <w:r>
              <w:rPr>
                <w:b/>
                <w:sz w:val="26"/>
                <w:szCs w:val="26"/>
                <w:lang w:val="uk-UA"/>
              </w:rPr>
              <w:t>05</w:t>
            </w:r>
            <w:r w:rsidRPr="00506D7F">
              <w:rPr>
                <w:b/>
                <w:sz w:val="26"/>
                <w:szCs w:val="26"/>
                <w:lang w:val="uk-UA"/>
              </w:rPr>
              <w:t>.0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  <w:r w:rsidRPr="00506D7F">
              <w:rPr>
                <w:b/>
                <w:sz w:val="26"/>
                <w:szCs w:val="26"/>
                <w:lang w:val="uk-UA"/>
              </w:rPr>
              <w:t>.202</w:t>
            </w:r>
            <w:r>
              <w:rPr>
                <w:b/>
                <w:sz w:val="26"/>
                <w:szCs w:val="26"/>
                <w:lang w:val="uk-UA"/>
              </w:rPr>
              <w:t>2 № 1266</w:t>
            </w:r>
          </w:p>
        </w:tc>
        <w:tc>
          <w:tcPr>
            <w:tcW w:w="1074" w:type="dxa"/>
          </w:tcPr>
          <w:p w:rsidR="009C6B1B" w:rsidRDefault="009C6B1B" w:rsidP="0024111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C6B1B" w:rsidRDefault="009C6B1B" w:rsidP="00241115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C6B1B" w:rsidRPr="002F7A96" w:rsidRDefault="009C6B1B" w:rsidP="002F7A96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</w:t>
      </w:r>
      <w:r w:rsidRPr="00E21138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E21138">
        <w:rPr>
          <w:sz w:val="26"/>
          <w:szCs w:val="26"/>
        </w:rPr>
        <w:t>ст. 26, 59</w:t>
      </w:r>
      <w:r>
        <w:rPr>
          <w:sz w:val="26"/>
          <w:szCs w:val="26"/>
          <w:lang w:val="uk-UA"/>
        </w:rPr>
        <w:t xml:space="preserve"> Закону</w:t>
      </w:r>
      <w:r w:rsidRPr="002F7A96">
        <w:rPr>
          <w:sz w:val="26"/>
          <w:szCs w:val="26"/>
          <w:lang w:val="uk-UA"/>
        </w:rPr>
        <w:t xml:space="preserve"> України «Про місцеве самоврядування в Україні» та</w:t>
      </w:r>
      <w:r>
        <w:rPr>
          <w:sz w:val="26"/>
          <w:szCs w:val="26"/>
          <w:lang w:val="uk-UA"/>
        </w:rPr>
        <w:t xml:space="preserve"> ст. 16 </w:t>
      </w:r>
      <w:r w:rsidRPr="002F7A96">
        <w:rPr>
          <w:sz w:val="26"/>
          <w:szCs w:val="26"/>
          <w:lang w:val="uk-UA"/>
        </w:rPr>
        <w:t>«Про рекламу»,</w:t>
      </w:r>
      <w:r w:rsidRPr="00D76F8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Типовими</w:t>
      </w:r>
      <w:r w:rsidRPr="002F7A96">
        <w:rPr>
          <w:sz w:val="26"/>
          <w:szCs w:val="26"/>
          <w:lang w:val="uk-UA"/>
        </w:rPr>
        <w:t xml:space="preserve"> правил</w:t>
      </w:r>
      <w:r>
        <w:rPr>
          <w:sz w:val="26"/>
          <w:szCs w:val="26"/>
          <w:lang w:val="uk-UA"/>
        </w:rPr>
        <w:t>ами</w:t>
      </w:r>
      <w:r w:rsidRPr="002F7A96">
        <w:rPr>
          <w:sz w:val="26"/>
          <w:szCs w:val="26"/>
          <w:lang w:val="uk-UA"/>
        </w:rPr>
        <w:t xml:space="preserve"> розміщення зовнішньої реклами</w:t>
      </w:r>
      <w:r>
        <w:rPr>
          <w:sz w:val="26"/>
          <w:szCs w:val="26"/>
          <w:lang w:val="uk-UA"/>
        </w:rPr>
        <w:t>, затвердженими</w:t>
      </w:r>
      <w:r w:rsidRPr="002F7A96">
        <w:rPr>
          <w:sz w:val="26"/>
          <w:szCs w:val="26"/>
          <w:lang w:val="uk-UA"/>
        </w:rPr>
        <w:t xml:space="preserve"> постановою Кабінету Міністрів України від 29.12.2003 </w:t>
      </w:r>
      <w:r>
        <w:rPr>
          <w:sz w:val="26"/>
          <w:szCs w:val="26"/>
          <w:lang w:val="uk-UA"/>
        </w:rPr>
        <w:t xml:space="preserve">                   </w:t>
      </w:r>
      <w:r w:rsidRPr="002F7A96">
        <w:rPr>
          <w:sz w:val="26"/>
          <w:szCs w:val="26"/>
          <w:lang w:val="uk-UA"/>
        </w:rPr>
        <w:t>№ 2067</w:t>
      </w:r>
      <w:r>
        <w:rPr>
          <w:sz w:val="26"/>
          <w:szCs w:val="26"/>
          <w:lang w:val="uk-UA"/>
        </w:rPr>
        <w:t>,</w:t>
      </w:r>
      <w:r w:rsidRPr="002F7A96">
        <w:rPr>
          <w:sz w:val="26"/>
          <w:szCs w:val="26"/>
          <w:lang w:val="uk-UA"/>
        </w:rPr>
        <w:t xml:space="preserve"> враховуючи Порядок розміщення зовнішньої реклами в м. Червонограді, затверджений рішенням виконавчого комітету Червоноградської міської ради від 31.01.2017  № 18</w:t>
      </w:r>
      <w:r>
        <w:rPr>
          <w:sz w:val="26"/>
          <w:szCs w:val="26"/>
          <w:lang w:val="uk-UA"/>
        </w:rPr>
        <w:t xml:space="preserve">, рішеннями </w:t>
      </w:r>
      <w:r w:rsidRPr="002F7A96">
        <w:rPr>
          <w:sz w:val="26"/>
          <w:szCs w:val="26"/>
          <w:lang w:val="uk-UA"/>
        </w:rPr>
        <w:t xml:space="preserve">Червоноградської міської ради </w:t>
      </w:r>
      <w:r>
        <w:rPr>
          <w:sz w:val="26"/>
          <w:szCs w:val="26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02.02.2017 № 413 та від 06.11.2003 № 99 </w:t>
      </w:r>
      <w:r>
        <w:rPr>
          <w:sz w:val="26"/>
          <w:szCs w:val="26"/>
          <w:lang w:val="uk-UA"/>
        </w:rPr>
        <w:t>за пропозицією голови та членів постійної депутатської комісії з питань</w:t>
      </w:r>
      <w:r w:rsidRPr="00506D7F">
        <w:rPr>
          <w:sz w:val="26"/>
          <w:szCs w:val="26"/>
          <w:lang w:val="uk-UA"/>
        </w:rPr>
        <w:t xml:space="preserve"> </w:t>
      </w:r>
      <w:r w:rsidRPr="00241115">
        <w:rPr>
          <w:sz w:val="26"/>
          <w:szCs w:val="26"/>
          <w:lang w:val="uk-UA"/>
        </w:rPr>
        <w:t>з питань  економічного розвитку (інвестиції, промисловість, транспорт, зв'язок)</w:t>
      </w:r>
      <w:r>
        <w:rPr>
          <w:sz w:val="26"/>
          <w:szCs w:val="26"/>
          <w:lang w:val="uk-UA"/>
        </w:rPr>
        <w:t xml:space="preserve"> щодо скасування </w:t>
      </w:r>
      <w:r w:rsidRPr="00506D7F">
        <w:rPr>
          <w:sz w:val="26"/>
          <w:szCs w:val="26"/>
          <w:lang w:val="uk-UA"/>
        </w:rPr>
        <w:t>рішення Червоноградської міської ради від 05.05.2022 № 1266</w:t>
      </w:r>
      <w:r>
        <w:rPr>
          <w:sz w:val="26"/>
          <w:szCs w:val="26"/>
          <w:lang w:val="uk-UA"/>
        </w:rPr>
        <w:t>, з метою наповнення бюджету м. Червонограда</w:t>
      </w:r>
      <w:r w:rsidRPr="00B349E7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враховуючи протокол засідання постійно діючої узгоджувальної комісії</w:t>
      </w:r>
      <w:r w:rsidRPr="00506D7F">
        <w:rPr>
          <w:sz w:val="26"/>
          <w:szCs w:val="26"/>
          <w:lang w:val="uk-UA"/>
        </w:rPr>
        <w:t xml:space="preserve"> по плануванню і забудові  населених пунктів при виконавчому комітеті Червоноградської міської ради</w:t>
      </w:r>
      <w:r>
        <w:rPr>
          <w:sz w:val="26"/>
          <w:szCs w:val="26"/>
          <w:lang w:val="uk-UA"/>
        </w:rPr>
        <w:t xml:space="preserve"> від 06.09.2024,</w:t>
      </w:r>
      <w:r w:rsidRPr="002F7A96">
        <w:rPr>
          <w:sz w:val="26"/>
          <w:szCs w:val="26"/>
          <w:lang w:val="uk-UA"/>
        </w:rPr>
        <w:t xml:space="preserve"> Червоноградська міська рада  </w:t>
      </w:r>
    </w:p>
    <w:p w:rsidR="009C6B1B" w:rsidRPr="002F7A96" w:rsidRDefault="009C6B1B" w:rsidP="002F7A96">
      <w:pPr>
        <w:jc w:val="both"/>
        <w:rPr>
          <w:sz w:val="26"/>
          <w:szCs w:val="26"/>
          <w:lang w:val="uk-UA"/>
        </w:rPr>
      </w:pPr>
    </w:p>
    <w:p w:rsidR="009C6B1B" w:rsidRPr="002F7A96" w:rsidRDefault="009C6B1B" w:rsidP="002F7A96">
      <w:pPr>
        <w:jc w:val="both"/>
        <w:rPr>
          <w:sz w:val="26"/>
          <w:szCs w:val="26"/>
          <w:lang w:val="uk-UA"/>
        </w:rPr>
      </w:pPr>
      <w:r w:rsidRPr="002F7A96">
        <w:rPr>
          <w:sz w:val="26"/>
          <w:szCs w:val="26"/>
          <w:lang w:val="uk-UA"/>
        </w:rPr>
        <w:t>ВИРІШИЛА:</w:t>
      </w:r>
    </w:p>
    <w:p w:rsidR="009C6B1B" w:rsidRDefault="009C6B1B" w:rsidP="000453E3">
      <w:pPr>
        <w:ind w:firstLine="540"/>
        <w:jc w:val="both"/>
        <w:rPr>
          <w:sz w:val="26"/>
          <w:szCs w:val="26"/>
          <w:lang w:val="uk-UA"/>
        </w:rPr>
      </w:pPr>
    </w:p>
    <w:p w:rsidR="009C6B1B" w:rsidRDefault="009C6B1B" w:rsidP="00D76F8E">
      <w:pPr>
        <w:ind w:firstLine="540"/>
        <w:jc w:val="both"/>
        <w:rPr>
          <w:sz w:val="26"/>
          <w:szCs w:val="26"/>
          <w:lang w:val="uk-UA"/>
        </w:rPr>
      </w:pPr>
      <w:r w:rsidRPr="002F7A96">
        <w:rPr>
          <w:sz w:val="26"/>
          <w:szCs w:val="26"/>
          <w:lang w:val="uk-UA"/>
        </w:rPr>
        <w:t xml:space="preserve">1. </w:t>
      </w:r>
      <w:r w:rsidRPr="004B2AAF">
        <w:rPr>
          <w:sz w:val="26"/>
          <w:szCs w:val="26"/>
          <w:lang w:val="uk-UA"/>
        </w:rPr>
        <w:t xml:space="preserve">Визнати таким, що втратило чинність рішення </w:t>
      </w:r>
      <w:r>
        <w:rPr>
          <w:sz w:val="26"/>
          <w:szCs w:val="26"/>
          <w:lang w:val="uk-UA"/>
        </w:rPr>
        <w:t xml:space="preserve">Червоноградської міської ради від </w:t>
      </w:r>
      <w:r w:rsidRPr="004B2AAF">
        <w:rPr>
          <w:sz w:val="26"/>
          <w:szCs w:val="26"/>
          <w:lang w:val="uk-UA"/>
        </w:rPr>
        <w:t xml:space="preserve"> </w:t>
      </w:r>
      <w:r w:rsidRPr="00506D7F">
        <w:rPr>
          <w:sz w:val="26"/>
          <w:szCs w:val="26"/>
          <w:lang w:val="uk-UA"/>
        </w:rPr>
        <w:t>05.05.2022 № 1266</w:t>
      </w:r>
      <w:r>
        <w:rPr>
          <w:sz w:val="26"/>
          <w:szCs w:val="26"/>
          <w:lang w:val="uk-UA"/>
        </w:rPr>
        <w:t xml:space="preserve"> «Щодо відтермінуваня плати за тимчасове користування місцями розташування рекламних засобів у період воєнного стану». </w:t>
      </w:r>
    </w:p>
    <w:p w:rsidR="009C6B1B" w:rsidRDefault="009C6B1B" w:rsidP="00241115">
      <w:pPr>
        <w:ind w:firstLine="540"/>
        <w:jc w:val="both"/>
        <w:rPr>
          <w:sz w:val="26"/>
          <w:szCs w:val="26"/>
          <w:lang w:val="uk-UA"/>
        </w:rPr>
      </w:pPr>
    </w:p>
    <w:p w:rsidR="009C6B1B" w:rsidRDefault="009C6B1B" w:rsidP="00241115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Контроль за виконанням даного рішення покласти на постійні депутатські комісії з питань містобудування, регулювання земельних відносин та            адміністративно - територiального устрою (Пилипчук П.П.),</w:t>
      </w:r>
      <w:r w:rsidRPr="00241115">
        <w:rPr>
          <w:sz w:val="26"/>
          <w:szCs w:val="26"/>
          <w:lang w:val="uk-UA"/>
        </w:rPr>
        <w:t xml:space="preserve"> з питань  економічного розвитку (інвестиції, промисловість, транспорт, зв'язок)</w:t>
      </w:r>
      <w:r>
        <w:rPr>
          <w:sz w:val="26"/>
          <w:szCs w:val="26"/>
          <w:lang w:val="uk-UA"/>
        </w:rPr>
        <w:t xml:space="preserve"> (Лапець М.Р.) та першого заступника міського голови з питань діяльності виконавчих органів ради  Балка Д.І. </w:t>
      </w:r>
    </w:p>
    <w:p w:rsidR="009C6B1B" w:rsidRDefault="009C6B1B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9C6B1B" w:rsidRDefault="009C6B1B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971" w:type="dxa"/>
        <w:tblInd w:w="-12" w:type="dxa"/>
        <w:tblLook w:val="01E0"/>
      </w:tblPr>
      <w:tblGrid>
        <w:gridCol w:w="2457"/>
        <w:gridCol w:w="3445"/>
        <w:gridCol w:w="4069"/>
      </w:tblGrid>
      <w:tr w:rsidR="009C6B1B" w:rsidTr="00EF75C9">
        <w:trPr>
          <w:trHeight w:val="552"/>
        </w:trPr>
        <w:tc>
          <w:tcPr>
            <w:tcW w:w="2457" w:type="dxa"/>
          </w:tcPr>
          <w:p w:rsidR="009C6B1B" w:rsidRDefault="009C6B1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445" w:type="dxa"/>
          </w:tcPr>
          <w:p w:rsidR="009C6B1B" w:rsidRDefault="009C6B1B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069" w:type="dxa"/>
          </w:tcPr>
          <w:p w:rsidR="009C6B1B" w:rsidRDefault="009C6B1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 Андрій ЗАЛІВСЬКИЙ</w:t>
            </w:r>
          </w:p>
        </w:tc>
      </w:tr>
    </w:tbl>
    <w:p w:rsidR="009C6B1B" w:rsidRDefault="009C6B1B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9C6B1B" w:rsidRDefault="009C6B1B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9C6B1B" w:rsidRDefault="009C6B1B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9C6B1B" w:rsidRDefault="009C6B1B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rPr>
          <w:sz w:val="26"/>
          <w:szCs w:val="26"/>
          <w:lang w:val="uk-UA"/>
        </w:rPr>
      </w:pPr>
    </w:p>
    <w:p w:rsidR="009C6B1B" w:rsidRDefault="009C6B1B" w:rsidP="00097EC1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9C6B1B" w:rsidRDefault="009C6B1B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9C6B1B" w:rsidRDefault="009C6B1B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9C6B1B" w:rsidRDefault="009C6B1B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9C6B1B" w:rsidRDefault="009C6B1B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9C6B1B" w:rsidRDefault="009C6B1B" w:rsidP="00097EC1">
      <w:pPr>
        <w:rPr>
          <w:sz w:val="28"/>
          <w:szCs w:val="28"/>
          <w:lang w:val="uk-UA"/>
        </w:rPr>
      </w:pPr>
    </w:p>
    <w:p w:rsidR="009C6B1B" w:rsidRDefault="009C6B1B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9C6B1B" w:rsidRDefault="009C6B1B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9C6B1B" w:rsidRDefault="009C6B1B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9C6B1B" w:rsidRDefault="009C6B1B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9C6B1B" w:rsidRDefault="009C6B1B" w:rsidP="00097EC1">
      <w:pPr>
        <w:ind w:right="-34"/>
        <w:rPr>
          <w:sz w:val="28"/>
          <w:szCs w:val="28"/>
          <w:lang w:val="uk-UA"/>
        </w:rPr>
      </w:pPr>
    </w:p>
    <w:p w:rsidR="009C6B1B" w:rsidRDefault="009C6B1B" w:rsidP="009660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9C6B1B" w:rsidRDefault="009C6B1B" w:rsidP="0096604C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(інвестиції, </w:t>
      </w:r>
    </w:p>
    <w:p w:rsidR="009C6B1B" w:rsidRDefault="009C6B1B" w:rsidP="0096604C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промисловість, транспорт, зв'язок)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Михайло ЛАПЕЦЬ</w:t>
      </w:r>
    </w:p>
    <w:p w:rsidR="009C6B1B" w:rsidRDefault="009C6B1B" w:rsidP="00097EC1">
      <w:pPr>
        <w:jc w:val="center"/>
        <w:rPr>
          <w:sz w:val="28"/>
          <w:szCs w:val="28"/>
          <w:lang w:val="uk-UA"/>
        </w:rPr>
      </w:pPr>
    </w:p>
    <w:p w:rsidR="009C6B1B" w:rsidRDefault="009C6B1B" w:rsidP="00097EC1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9C6B1B" w:rsidRDefault="009C6B1B" w:rsidP="00097EC1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Тетяна ЛІНИНСЬКА</w:t>
      </w:r>
    </w:p>
    <w:p w:rsidR="009C6B1B" w:rsidRDefault="009C6B1B" w:rsidP="00097EC1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9C6B1B" w:rsidRDefault="009C6B1B" w:rsidP="00097EC1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</w:t>
      </w:r>
    </w:p>
    <w:p w:rsidR="009C6B1B" w:rsidRDefault="009C6B1B" w:rsidP="00097EC1">
      <w:pPr>
        <w:pStyle w:val="PlainText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Олег ГУРСЬКИЙ</w:t>
      </w:r>
    </w:p>
    <w:p w:rsidR="009C6B1B" w:rsidRDefault="009C6B1B" w:rsidP="00564D79">
      <w:pPr>
        <w:rPr>
          <w:sz w:val="28"/>
          <w:szCs w:val="28"/>
          <w:lang w:val="uk-UA"/>
        </w:rPr>
      </w:pPr>
      <w:bookmarkStart w:id="0" w:name="_GoBack"/>
      <w:bookmarkEnd w:id="0"/>
    </w:p>
    <w:p w:rsidR="009C6B1B" w:rsidRDefault="009C6B1B" w:rsidP="00564D79">
      <w:pPr>
        <w:rPr>
          <w:sz w:val="28"/>
          <w:szCs w:val="28"/>
          <w:lang w:val="uk-UA"/>
        </w:rPr>
      </w:pPr>
    </w:p>
    <w:sectPr w:rsidR="009C6B1B" w:rsidSect="00BC6F72">
      <w:pgSz w:w="11906" w:h="16838"/>
      <w:pgMar w:top="709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855"/>
    <w:rsid w:val="00002743"/>
    <w:rsid w:val="00002C11"/>
    <w:rsid w:val="00010264"/>
    <w:rsid w:val="000425E2"/>
    <w:rsid w:val="00044AD0"/>
    <w:rsid w:val="000453E3"/>
    <w:rsid w:val="0005208E"/>
    <w:rsid w:val="000572A3"/>
    <w:rsid w:val="00097EC1"/>
    <w:rsid w:val="000C1B5D"/>
    <w:rsid w:val="000E5814"/>
    <w:rsid w:val="00123913"/>
    <w:rsid w:val="00131855"/>
    <w:rsid w:val="00135AD8"/>
    <w:rsid w:val="00145554"/>
    <w:rsid w:val="001B3570"/>
    <w:rsid w:val="00202DCB"/>
    <w:rsid w:val="002149C4"/>
    <w:rsid w:val="0022547C"/>
    <w:rsid w:val="002276F6"/>
    <w:rsid w:val="00241115"/>
    <w:rsid w:val="00247763"/>
    <w:rsid w:val="002779B0"/>
    <w:rsid w:val="00281A7B"/>
    <w:rsid w:val="002A4527"/>
    <w:rsid w:val="002B0218"/>
    <w:rsid w:val="002F7A96"/>
    <w:rsid w:val="00304537"/>
    <w:rsid w:val="0033512B"/>
    <w:rsid w:val="00375DDE"/>
    <w:rsid w:val="003B340C"/>
    <w:rsid w:val="003B5426"/>
    <w:rsid w:val="004225B0"/>
    <w:rsid w:val="00450677"/>
    <w:rsid w:val="00463BDF"/>
    <w:rsid w:val="00493864"/>
    <w:rsid w:val="004A35F0"/>
    <w:rsid w:val="004B2AAF"/>
    <w:rsid w:val="004B718A"/>
    <w:rsid w:val="004C30AA"/>
    <w:rsid w:val="004E0227"/>
    <w:rsid w:val="004E5614"/>
    <w:rsid w:val="00506D7F"/>
    <w:rsid w:val="00537FF2"/>
    <w:rsid w:val="00564D79"/>
    <w:rsid w:val="00570C5B"/>
    <w:rsid w:val="00582989"/>
    <w:rsid w:val="0058378B"/>
    <w:rsid w:val="005D230E"/>
    <w:rsid w:val="005D6C1D"/>
    <w:rsid w:val="005E62EE"/>
    <w:rsid w:val="00600859"/>
    <w:rsid w:val="006034C8"/>
    <w:rsid w:val="00615B7D"/>
    <w:rsid w:val="0062787C"/>
    <w:rsid w:val="006430C4"/>
    <w:rsid w:val="00671C4F"/>
    <w:rsid w:val="00680E8A"/>
    <w:rsid w:val="00685D3E"/>
    <w:rsid w:val="00691FF5"/>
    <w:rsid w:val="006B36C1"/>
    <w:rsid w:val="006C1A10"/>
    <w:rsid w:val="006D3B91"/>
    <w:rsid w:val="006F7B34"/>
    <w:rsid w:val="00700B23"/>
    <w:rsid w:val="00705E7F"/>
    <w:rsid w:val="00711198"/>
    <w:rsid w:val="00712FD0"/>
    <w:rsid w:val="00722443"/>
    <w:rsid w:val="00744AE6"/>
    <w:rsid w:val="0078758A"/>
    <w:rsid w:val="007B6AC7"/>
    <w:rsid w:val="007D78E8"/>
    <w:rsid w:val="007E0E74"/>
    <w:rsid w:val="007F4504"/>
    <w:rsid w:val="00855E61"/>
    <w:rsid w:val="00856A3E"/>
    <w:rsid w:val="00867A3C"/>
    <w:rsid w:val="008D0950"/>
    <w:rsid w:val="00905B62"/>
    <w:rsid w:val="00911047"/>
    <w:rsid w:val="0093694F"/>
    <w:rsid w:val="00940236"/>
    <w:rsid w:val="009518DB"/>
    <w:rsid w:val="00951D6C"/>
    <w:rsid w:val="00963251"/>
    <w:rsid w:val="0096604C"/>
    <w:rsid w:val="009B2780"/>
    <w:rsid w:val="009C0FC9"/>
    <w:rsid w:val="009C50AA"/>
    <w:rsid w:val="009C6B1B"/>
    <w:rsid w:val="009C6E95"/>
    <w:rsid w:val="00A06051"/>
    <w:rsid w:val="00A17B46"/>
    <w:rsid w:val="00A52E9D"/>
    <w:rsid w:val="00A53617"/>
    <w:rsid w:val="00AD0BBB"/>
    <w:rsid w:val="00AD61A0"/>
    <w:rsid w:val="00B05DD0"/>
    <w:rsid w:val="00B15129"/>
    <w:rsid w:val="00B30B45"/>
    <w:rsid w:val="00B349E7"/>
    <w:rsid w:val="00B4196F"/>
    <w:rsid w:val="00B46404"/>
    <w:rsid w:val="00B5162F"/>
    <w:rsid w:val="00B85167"/>
    <w:rsid w:val="00BB1E13"/>
    <w:rsid w:val="00BB4E96"/>
    <w:rsid w:val="00BC6F72"/>
    <w:rsid w:val="00BE433D"/>
    <w:rsid w:val="00BE4DE8"/>
    <w:rsid w:val="00BF244C"/>
    <w:rsid w:val="00C14C62"/>
    <w:rsid w:val="00C23002"/>
    <w:rsid w:val="00C60519"/>
    <w:rsid w:val="00CA3EDB"/>
    <w:rsid w:val="00CC0ABA"/>
    <w:rsid w:val="00CD2676"/>
    <w:rsid w:val="00CE671D"/>
    <w:rsid w:val="00D31D73"/>
    <w:rsid w:val="00D37D8E"/>
    <w:rsid w:val="00D57A90"/>
    <w:rsid w:val="00D608A1"/>
    <w:rsid w:val="00D64CC5"/>
    <w:rsid w:val="00D76F8E"/>
    <w:rsid w:val="00D77C44"/>
    <w:rsid w:val="00D87217"/>
    <w:rsid w:val="00D91B35"/>
    <w:rsid w:val="00D942A7"/>
    <w:rsid w:val="00E01449"/>
    <w:rsid w:val="00E01EAA"/>
    <w:rsid w:val="00E17663"/>
    <w:rsid w:val="00E21138"/>
    <w:rsid w:val="00E25307"/>
    <w:rsid w:val="00E255BC"/>
    <w:rsid w:val="00E37498"/>
    <w:rsid w:val="00E5663B"/>
    <w:rsid w:val="00E802D9"/>
    <w:rsid w:val="00E86A53"/>
    <w:rsid w:val="00ED5941"/>
    <w:rsid w:val="00ED7CE2"/>
    <w:rsid w:val="00EF75C9"/>
    <w:rsid w:val="00F0720C"/>
    <w:rsid w:val="00F2015C"/>
    <w:rsid w:val="00F228C2"/>
    <w:rsid w:val="00F51539"/>
    <w:rsid w:val="00F81F80"/>
    <w:rsid w:val="00F951EC"/>
    <w:rsid w:val="00F966BD"/>
    <w:rsid w:val="00FA4624"/>
    <w:rsid w:val="00FB3CDF"/>
    <w:rsid w:val="00FC1BB3"/>
    <w:rsid w:val="00FD54FF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Normal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character" w:customStyle="1" w:styleId="rvts10">
    <w:name w:val="rvts10"/>
    <w:basedOn w:val="DefaultParagraphFont"/>
    <w:uiPriority w:val="99"/>
    <w:rsid w:val="00506D7F"/>
    <w:rPr>
      <w:rFonts w:cs="Times New Roman"/>
    </w:rPr>
  </w:style>
  <w:style w:type="paragraph" w:customStyle="1" w:styleId="rvps2">
    <w:name w:val="rvps2"/>
    <w:basedOn w:val="Normal"/>
    <w:uiPriority w:val="99"/>
    <w:rsid w:val="00905B62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vts9">
    <w:name w:val="rvts9"/>
    <w:basedOn w:val="DefaultParagraphFont"/>
    <w:uiPriority w:val="99"/>
    <w:rsid w:val="00905B62"/>
    <w:rPr>
      <w:rFonts w:cs="Times New Roman"/>
    </w:rPr>
  </w:style>
  <w:style w:type="character" w:styleId="Hyperlink">
    <w:name w:val="Hyperlink"/>
    <w:basedOn w:val="DefaultParagraphFont"/>
    <w:uiPriority w:val="99"/>
    <w:rsid w:val="00905B62"/>
    <w:rPr>
      <w:rFonts w:cs="Times New Roman"/>
      <w:color w:val="0000FF"/>
      <w:u w:val="single"/>
    </w:rPr>
  </w:style>
  <w:style w:type="character" w:customStyle="1" w:styleId="rvts46">
    <w:name w:val="rvts46"/>
    <w:basedOn w:val="DefaultParagraphFont"/>
    <w:uiPriority w:val="99"/>
    <w:rsid w:val="00905B62"/>
    <w:rPr>
      <w:rFonts w:cs="Times New Roman"/>
    </w:rPr>
  </w:style>
  <w:style w:type="character" w:customStyle="1" w:styleId="rvts37">
    <w:name w:val="rvts37"/>
    <w:basedOn w:val="DefaultParagraphFont"/>
    <w:uiPriority w:val="99"/>
    <w:rsid w:val="00905B62"/>
    <w:rPr>
      <w:rFonts w:cs="Times New Roman"/>
    </w:rPr>
  </w:style>
  <w:style w:type="character" w:customStyle="1" w:styleId="rvts11">
    <w:name w:val="rvts11"/>
    <w:basedOn w:val="DefaultParagraphFont"/>
    <w:uiPriority w:val="99"/>
    <w:rsid w:val="00905B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1627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cp:keywords/>
  <dc:description/>
  <cp:lastModifiedBy>Work</cp:lastModifiedBy>
  <cp:revision>31</cp:revision>
  <cp:lastPrinted>2024-09-06T11:00:00Z</cp:lastPrinted>
  <dcterms:created xsi:type="dcterms:W3CDTF">2022-04-11T12:54:00Z</dcterms:created>
  <dcterms:modified xsi:type="dcterms:W3CDTF">2024-09-06T11:29:00Z</dcterms:modified>
</cp:coreProperties>
</file>