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91"/>
        <w:gridCol w:w="2658"/>
        <w:gridCol w:w="3183"/>
      </w:tblGrid>
      <w:tr w:rsidR="002C0FCD" w:rsidRPr="007015F5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 w:firstRow="1" w:lastRow="1" w:firstColumn="1" w:lastColumn="1" w:noHBand="0" w:noVBand="0"/>
            </w:tblPr>
            <w:tblGrid>
              <w:gridCol w:w="3828"/>
              <w:gridCol w:w="1483"/>
              <w:gridCol w:w="2077"/>
              <w:gridCol w:w="3095"/>
            </w:tblGrid>
            <w:tr w:rsidR="002C0FCD" w:rsidRPr="007015F5" w:rsidTr="00723C95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:rsidR="002C0FCD" w:rsidRPr="00723C95" w:rsidRDefault="0081224D" w:rsidP="00723C95">
                  <w:pPr>
                    <w:pStyle w:val="a8"/>
                    <w:spacing w:line="360" w:lineRule="auto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pt;height:43.5pt">
                        <v:imagedata r:id="rId6" o:title=""/>
                      </v:shape>
                    </w:pict>
                  </w:r>
                </w:p>
                <w:p w:rsidR="002C0FCD" w:rsidRPr="00723C95" w:rsidRDefault="002C0FCD" w:rsidP="00723C95">
                  <w:pPr>
                    <w:pStyle w:val="a8"/>
                    <w:spacing w:line="360" w:lineRule="auto"/>
                    <w:rPr>
                      <w:b/>
                      <w:bCs/>
                      <w:color w:val="FF0000"/>
                    </w:rPr>
                  </w:pPr>
                </w:p>
                <w:p w:rsidR="002C0FCD" w:rsidRPr="00F270C6" w:rsidRDefault="002C0FCD" w:rsidP="00723C95">
                  <w:pPr>
                    <w:pStyle w:val="a8"/>
                    <w:spacing w:line="276" w:lineRule="auto"/>
                    <w:rPr>
                      <w:b/>
                      <w:bCs/>
                    </w:rPr>
                  </w:pPr>
                  <w:r w:rsidRPr="00F270C6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2C0FCD" w:rsidRPr="00F270C6" w:rsidRDefault="002C0FCD" w:rsidP="00723C95">
                  <w:pPr>
                    <w:pStyle w:val="a8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F270C6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2C0FCD" w:rsidRPr="00F270C6" w:rsidRDefault="002C0FCD" w:rsidP="00764C11">
                  <w:pPr>
                    <w:pStyle w:val="a8"/>
                    <w:rPr>
                      <w:b/>
                      <w:bCs/>
                      <w:spacing w:val="20"/>
                    </w:rPr>
                  </w:pPr>
                  <w:r w:rsidRPr="00F270C6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2C0FCD" w:rsidRPr="00F270C6" w:rsidRDefault="002C0FCD" w:rsidP="00723C9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</w:t>
                  </w:r>
                  <w:proofErr w:type="spellStart"/>
                  <w:r w:rsidRPr="00FD2F0E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</w:rPr>
                    <w:t>ята</w:t>
                  </w:r>
                  <w:proofErr w:type="spellEnd"/>
                  <w:r w:rsidRPr="00F270C6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 xml:space="preserve"> сесія</w:t>
                  </w:r>
                  <w:r w:rsidRPr="00F270C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F270C6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2C0FCD" w:rsidRPr="00723C95" w:rsidRDefault="002C0FCD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Р І Ш Е Н </w:t>
                  </w:r>
                  <w:proofErr w:type="spellStart"/>
                  <w:proofErr w:type="gramStart"/>
                  <w:r w:rsidRPr="00F270C6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Н</w:t>
                  </w:r>
                  <w:proofErr w:type="spellEnd"/>
                  <w:proofErr w:type="gramEnd"/>
                  <w:r w:rsidRPr="00F270C6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Я</w:t>
                  </w:r>
                </w:p>
              </w:tc>
            </w:tr>
            <w:tr w:rsidR="002C0FCD" w:rsidRPr="007015F5" w:rsidTr="00723C95">
              <w:tc>
                <w:tcPr>
                  <w:tcW w:w="3828" w:type="dxa"/>
                </w:tcPr>
                <w:p w:rsidR="002C0FCD" w:rsidRPr="00723C95" w:rsidRDefault="002C0FCD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2C0FCD" w:rsidRPr="00723C95" w:rsidRDefault="002C0FCD" w:rsidP="00764C11">
                  <w:pPr>
                    <w:pStyle w:val="1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2C0FCD" w:rsidRPr="00723C95" w:rsidRDefault="002C0FCD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C0FCD" w:rsidRPr="007015F5" w:rsidTr="00723C95">
              <w:tc>
                <w:tcPr>
                  <w:tcW w:w="3828" w:type="dxa"/>
                </w:tcPr>
                <w:p w:rsidR="002C0FCD" w:rsidRPr="0024626F" w:rsidRDefault="0081224D" w:rsidP="00345806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06.07.2021</w:t>
                  </w:r>
                  <w:bookmarkStart w:id="0" w:name="_GoBack"/>
                  <w:bookmarkEnd w:id="0"/>
                  <w:r w:rsidR="002C0FCD"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2C0FCD" w:rsidRPr="0024626F" w:rsidRDefault="002C0FCD" w:rsidP="00723C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2C0FCD" w:rsidRPr="0024626F" w:rsidRDefault="002C0FCD" w:rsidP="0081224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№ </w:t>
                  </w:r>
                  <w:r w:rsidR="0081224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582</w:t>
                  </w:r>
                </w:p>
              </w:tc>
            </w:tr>
            <w:tr w:rsidR="002C0FCD" w:rsidRPr="007015F5" w:rsidTr="00723C95">
              <w:tc>
                <w:tcPr>
                  <w:tcW w:w="3828" w:type="dxa"/>
                </w:tcPr>
                <w:p w:rsidR="002C0FCD" w:rsidRPr="00723C95" w:rsidRDefault="002C0FCD" w:rsidP="00345806">
                  <w:pPr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2C0FCD" w:rsidRPr="00723C95" w:rsidRDefault="002C0FCD" w:rsidP="00723C95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2C0FCD" w:rsidRPr="00723C95" w:rsidRDefault="002C0FCD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2C0FCD" w:rsidRPr="007015F5" w:rsidTr="00723C95">
              <w:tc>
                <w:tcPr>
                  <w:tcW w:w="3828" w:type="dxa"/>
                </w:tcPr>
                <w:p w:rsidR="002C0FCD" w:rsidRPr="00F270C6" w:rsidRDefault="002C0FCD" w:rsidP="00723C95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транспортного податку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2C0FCD" w:rsidRPr="00723C95" w:rsidRDefault="002C0FCD" w:rsidP="00723C95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2C0FCD" w:rsidRPr="00723C95" w:rsidRDefault="002C0FCD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2C0FCD" w:rsidRPr="007015F5" w:rsidTr="00723C95">
              <w:trPr>
                <w:trHeight w:val="770"/>
              </w:trPr>
              <w:tc>
                <w:tcPr>
                  <w:tcW w:w="5311" w:type="dxa"/>
                  <w:gridSpan w:val="2"/>
                </w:tcPr>
                <w:p w:rsidR="002C0FCD" w:rsidRPr="00F270C6" w:rsidRDefault="002C0FCD" w:rsidP="00723C95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F270C6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2C0FCD" w:rsidRPr="00723C95" w:rsidRDefault="002C0FCD" w:rsidP="000E4A0C">
                  <w:pPr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F270C6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:rsidR="002C0FCD" w:rsidRPr="00723C95" w:rsidRDefault="002C0FCD" w:rsidP="00723C95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2C0FCD" w:rsidRPr="00723C95" w:rsidRDefault="002C0FCD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2C0FCD" w:rsidRPr="007015F5" w:rsidRDefault="002C0FCD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2C0FCD" w:rsidRPr="007015F5" w:rsidTr="007D3CB9">
        <w:trPr>
          <w:trHeight w:val="80"/>
        </w:trPr>
        <w:tc>
          <w:tcPr>
            <w:tcW w:w="3991" w:type="dxa"/>
          </w:tcPr>
          <w:p w:rsidR="002C0FCD" w:rsidRPr="007015F5" w:rsidRDefault="002C0FCD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37" w:type="dxa"/>
          </w:tcPr>
          <w:p w:rsidR="002C0FCD" w:rsidRPr="007015F5" w:rsidRDefault="002C0FCD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204" w:type="dxa"/>
          </w:tcPr>
          <w:p w:rsidR="002C0FCD" w:rsidRPr="007015F5" w:rsidRDefault="002C0FCD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:rsidR="002C0FCD" w:rsidRPr="00F270C6" w:rsidRDefault="002C0FCD" w:rsidP="00F74D8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15F5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Українi», статтею 64 Бюджетного кодексу України зi змiнами та доповненнями,</w:t>
      </w:r>
      <w:r w:rsidRPr="00086A6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ом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12.3 статтi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Податкового кодексу України,</w:t>
      </w:r>
      <w:r w:rsidRPr="007015F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F270C6">
        <w:rPr>
          <w:rFonts w:ascii="Times New Roman" w:hAnsi="Times New Roman"/>
          <w:sz w:val="28"/>
          <w:szCs w:val="28"/>
          <w:lang w:val="uk-UA" w:eastAsia="ru-RU"/>
        </w:rPr>
        <w:t>Червоноградська м</w:t>
      </w:r>
      <w:proofErr w:type="gramStart"/>
      <w:r w:rsidRPr="00F270C6">
        <w:rPr>
          <w:rFonts w:ascii="Times New Roman" w:hAnsi="Times New Roman"/>
          <w:sz w:val="28"/>
          <w:szCs w:val="28"/>
          <w:lang w:val="uk-UA" w:eastAsia="ru-RU"/>
        </w:rPr>
        <w:t>i</w:t>
      </w:r>
      <w:proofErr w:type="gramEnd"/>
      <w:r w:rsidRPr="00F270C6">
        <w:rPr>
          <w:rFonts w:ascii="Times New Roman" w:hAnsi="Times New Roman"/>
          <w:sz w:val="28"/>
          <w:szCs w:val="28"/>
          <w:lang w:val="uk-UA" w:eastAsia="ru-RU"/>
        </w:rPr>
        <w:t>ська рада</w:t>
      </w:r>
    </w:p>
    <w:p w:rsidR="002C0FCD" w:rsidRPr="00EF2660" w:rsidRDefault="002C0FCD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EF2660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</w:t>
      </w:r>
      <w:proofErr w:type="gramStart"/>
      <w:r w:rsidRPr="00EF2660">
        <w:rPr>
          <w:rFonts w:ascii="Times New Roman" w:hAnsi="Times New Roman"/>
          <w:bCs/>
          <w:spacing w:val="60"/>
          <w:sz w:val="28"/>
          <w:szCs w:val="28"/>
          <w:lang w:eastAsia="ru-RU"/>
        </w:rPr>
        <w:t>I</w:t>
      </w:r>
      <w:proofErr w:type="gramEnd"/>
      <w:r w:rsidRPr="00EF2660">
        <w:rPr>
          <w:rFonts w:ascii="Times New Roman" w:hAnsi="Times New Roman"/>
          <w:bCs/>
          <w:spacing w:val="60"/>
          <w:sz w:val="28"/>
          <w:szCs w:val="28"/>
          <w:lang w:eastAsia="ru-RU"/>
        </w:rPr>
        <w:t>ШИЛА:</w:t>
      </w:r>
    </w:p>
    <w:p w:rsidR="002C0FCD" w:rsidRPr="00EF2660" w:rsidRDefault="002C0FCD" w:rsidP="007015F5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F2660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 w:rsidRPr="00EF2660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територiї </w:t>
      </w:r>
      <w:r w:rsidRPr="00EF2660"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Червоноградської міської територіальної громади транспортний податок</w:t>
      </w:r>
      <w:r w:rsidRPr="00EF2660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2C0FCD" w:rsidRDefault="002C0FCD" w:rsidP="007015F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  Платникiв транспортного податку визначати вiдповiдно до пункту 267.1 статтi 267 Податкового кодексу України.</w:t>
      </w:r>
    </w:p>
    <w:p w:rsidR="002C0FCD" w:rsidRPr="00EF2660" w:rsidRDefault="002C0FCD" w:rsidP="007015F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EF2660">
        <w:rPr>
          <w:rFonts w:ascii="Times New Roman" w:hAnsi="Times New Roman"/>
          <w:sz w:val="28"/>
          <w:szCs w:val="28"/>
        </w:rPr>
        <w:t>Об'єкт</w:t>
      </w:r>
      <w:proofErr w:type="spellEnd"/>
      <w:r w:rsidRPr="00EF26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660">
        <w:rPr>
          <w:rFonts w:ascii="Times New Roman" w:hAnsi="Times New Roman"/>
          <w:sz w:val="28"/>
          <w:szCs w:val="28"/>
        </w:rPr>
        <w:t>оподаткування</w:t>
      </w:r>
      <w:proofErr w:type="spellEnd"/>
      <w:r w:rsidRPr="00EF26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660">
        <w:rPr>
          <w:rFonts w:ascii="Times New Roman" w:hAnsi="Times New Roman"/>
          <w:sz w:val="28"/>
          <w:szCs w:val="28"/>
        </w:rPr>
        <w:t>транспортного</w:t>
      </w:r>
      <w:proofErr w:type="gramEnd"/>
      <w:r w:rsidRPr="00EF26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660">
        <w:rPr>
          <w:rFonts w:ascii="Times New Roman" w:hAnsi="Times New Roman"/>
          <w:sz w:val="28"/>
          <w:szCs w:val="28"/>
        </w:rPr>
        <w:t>податку</w:t>
      </w:r>
      <w:proofErr w:type="spellEnd"/>
      <w:r w:rsidRPr="00EF26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660">
        <w:rPr>
          <w:rFonts w:ascii="Times New Roman" w:hAnsi="Times New Roman"/>
          <w:sz w:val="28"/>
          <w:szCs w:val="28"/>
        </w:rPr>
        <w:t>визнача</w:t>
      </w:r>
      <w:proofErr w:type="spellEnd"/>
      <w:r w:rsidRPr="00EF2660">
        <w:rPr>
          <w:rFonts w:ascii="Times New Roman" w:hAnsi="Times New Roman"/>
          <w:sz w:val="28"/>
          <w:szCs w:val="28"/>
          <w:lang w:val="uk-UA"/>
        </w:rPr>
        <w:t>ти</w:t>
      </w:r>
      <w:r w:rsidRPr="00EF26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660">
        <w:rPr>
          <w:rFonts w:ascii="Times New Roman" w:hAnsi="Times New Roman"/>
          <w:sz w:val="28"/>
          <w:szCs w:val="28"/>
        </w:rPr>
        <w:t>вiдповiдно</w:t>
      </w:r>
      <w:proofErr w:type="spellEnd"/>
      <w:r w:rsidRPr="00EF2660">
        <w:rPr>
          <w:rFonts w:ascii="Times New Roman" w:hAnsi="Times New Roman"/>
          <w:sz w:val="28"/>
          <w:szCs w:val="28"/>
        </w:rPr>
        <w:t xml:space="preserve"> до пункту 267.2 </w:t>
      </w:r>
      <w:proofErr w:type="spellStart"/>
      <w:r w:rsidRPr="00EF2660">
        <w:rPr>
          <w:rFonts w:ascii="Times New Roman" w:hAnsi="Times New Roman"/>
          <w:sz w:val="28"/>
          <w:szCs w:val="28"/>
        </w:rPr>
        <w:t>статтi</w:t>
      </w:r>
      <w:proofErr w:type="spellEnd"/>
      <w:r w:rsidRPr="00EF2660">
        <w:rPr>
          <w:rFonts w:ascii="Times New Roman" w:hAnsi="Times New Roman"/>
          <w:sz w:val="28"/>
          <w:szCs w:val="28"/>
        </w:rPr>
        <w:t xml:space="preserve"> 267 </w:t>
      </w:r>
      <w:proofErr w:type="spellStart"/>
      <w:r w:rsidRPr="00EF2660">
        <w:rPr>
          <w:rFonts w:ascii="Times New Roman" w:hAnsi="Times New Roman"/>
          <w:sz w:val="28"/>
          <w:szCs w:val="28"/>
        </w:rPr>
        <w:t>Податкового</w:t>
      </w:r>
      <w:proofErr w:type="spellEnd"/>
      <w:r w:rsidRPr="00EF2660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EF266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F2660">
        <w:rPr>
          <w:rFonts w:ascii="Times New Roman" w:hAnsi="Times New Roman"/>
          <w:sz w:val="28"/>
          <w:szCs w:val="28"/>
          <w:lang w:val="uk-UA"/>
        </w:rPr>
        <w:t>.</w:t>
      </w:r>
    </w:p>
    <w:p w:rsidR="002C0FCD" w:rsidRDefault="002C0FCD" w:rsidP="00F270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   </w:t>
      </w: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1.3  Базу оподаткування транспортного податку визначати вiдповiдно до пункту 267.3 статтi 267 Податкового кодексу України. </w:t>
      </w:r>
    </w:p>
    <w:p w:rsidR="002C0FCD" w:rsidRPr="00EF2660" w:rsidRDefault="002C0FCD" w:rsidP="00F270C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>1.4. Ставку транспортного податку визначати вiдповiдно до пункту 267.4 статтi 267 Податкового кодексу України.</w:t>
      </w:r>
    </w:p>
    <w:p w:rsidR="002C0FCD" w:rsidRPr="00EF2660" w:rsidRDefault="002C0FCD" w:rsidP="00F270C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>1.5. Податковий перiод транспортного податку визначати вiдповiдно до пункту 267.5 статтi 267 Податкового кодексу України.</w:t>
      </w:r>
    </w:p>
    <w:p w:rsidR="002C0FCD" w:rsidRPr="00EF2660" w:rsidRDefault="002C0FCD" w:rsidP="007015F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1.6. Порядок обчислення та сплати транспортного податку визначати вiдповiдно до пункту 267.6 статтi 267 Податкового кодексу України. </w:t>
      </w:r>
    </w:p>
    <w:p w:rsidR="002C0FCD" w:rsidRPr="00EF2660" w:rsidRDefault="002C0FCD" w:rsidP="007015F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lastRenderedPageBreak/>
        <w:t>1.7. Податок сплачувати за мiсцем реєстрацiї об'єктiв оподаткування i зараховувати до бюджету Червоноградської міської територіальної громади  згiдно з положеннями Бюджетного кодексу України.</w:t>
      </w:r>
    </w:p>
    <w:p w:rsidR="002C0FCD" w:rsidRDefault="002C0FCD" w:rsidP="007015F5">
      <w:pPr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1.8. Строки сплати транспортного податку визначати вiдповiдно до пункту 267.8 статтi </w:t>
      </w:r>
      <w:r>
        <w:rPr>
          <w:rFonts w:ascii="Times New Roman" w:hAnsi="Times New Roman"/>
          <w:sz w:val="28"/>
          <w:szCs w:val="28"/>
          <w:lang w:val="uk-UA" w:eastAsia="ru-RU"/>
        </w:rPr>
        <w:t>267 Податкового кодексу України</w:t>
      </w:r>
    </w:p>
    <w:p w:rsidR="002C0FCD" w:rsidRDefault="002C0FCD" w:rsidP="00B6408C">
      <w:pPr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2C0FCD" w:rsidRPr="00F270C6" w:rsidRDefault="002C0FCD" w:rsidP="00B6408C">
      <w:pPr>
        <w:ind w:left="284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  <w:r w:rsidRPr="00F270C6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2C0FCD" w:rsidRDefault="002C0FCD" w:rsidP="00B6408C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sz w:val="28"/>
          <w:szCs w:val="28"/>
          <w:lang w:val="uk-UA" w:eastAsia="ru-RU"/>
        </w:rPr>
      </w:pPr>
      <w:r w:rsidRPr="007015F5">
        <w:rPr>
          <w:sz w:val="28"/>
          <w:szCs w:val="28"/>
          <w:lang w:val="uk-UA" w:eastAsia="ru-RU"/>
        </w:rPr>
        <w:t>Рішення</w:t>
      </w:r>
      <w:r>
        <w:rPr>
          <w:sz w:val="28"/>
          <w:szCs w:val="28"/>
          <w:lang w:val="uk-UA" w:eastAsia="ru-RU"/>
        </w:rPr>
        <w:t>:</w:t>
      </w:r>
    </w:p>
    <w:p w:rsidR="002C0FCD" w:rsidRDefault="002C0FCD" w:rsidP="009863E1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 w:rsidRPr="007015F5">
        <w:rPr>
          <w:sz w:val="28"/>
          <w:szCs w:val="28"/>
          <w:lang w:val="uk-UA" w:eastAsia="ru-RU"/>
        </w:rPr>
        <w:t xml:space="preserve"> Червоноградської міської ради від 19.07.2018р</w:t>
      </w:r>
      <w:r>
        <w:rPr>
          <w:sz w:val="28"/>
          <w:szCs w:val="28"/>
          <w:lang w:val="uk-UA" w:eastAsia="ru-RU"/>
        </w:rPr>
        <w:t>.</w:t>
      </w:r>
      <w:r w:rsidRPr="007015F5">
        <w:rPr>
          <w:sz w:val="28"/>
          <w:szCs w:val="28"/>
          <w:lang w:val="uk-UA" w:eastAsia="ru-RU"/>
        </w:rPr>
        <w:t xml:space="preserve"> №</w:t>
      </w:r>
      <w:r>
        <w:rPr>
          <w:sz w:val="28"/>
          <w:szCs w:val="28"/>
          <w:lang w:val="uk-UA" w:eastAsia="ru-RU"/>
        </w:rPr>
        <w:t xml:space="preserve"> </w:t>
      </w:r>
      <w:r w:rsidRPr="007015F5">
        <w:rPr>
          <w:sz w:val="28"/>
          <w:szCs w:val="28"/>
          <w:lang w:val="uk-UA" w:eastAsia="ru-RU"/>
        </w:rPr>
        <w:t>938 «</w:t>
      </w:r>
      <w:r w:rsidRPr="007015F5">
        <w:rPr>
          <w:sz w:val="28"/>
          <w:szCs w:val="28"/>
        </w:rPr>
        <w:t xml:space="preserve">Про </w:t>
      </w:r>
      <w:r w:rsidRPr="007015F5">
        <w:rPr>
          <w:noProof/>
          <w:sz w:val="28"/>
          <w:szCs w:val="28"/>
        </w:rPr>
        <w:t xml:space="preserve"> встановлення </w:t>
      </w:r>
      <w:r w:rsidRPr="007015F5">
        <w:rPr>
          <w:noProof/>
          <w:sz w:val="28"/>
          <w:szCs w:val="28"/>
          <w:lang w:val="uk-UA"/>
        </w:rPr>
        <w:t>транспортного податку</w:t>
      </w:r>
      <w:r w:rsidRPr="007015F5">
        <w:rPr>
          <w:sz w:val="28"/>
          <w:szCs w:val="28"/>
        </w:rPr>
        <w:t xml:space="preserve"> на </w:t>
      </w:r>
      <w:proofErr w:type="spellStart"/>
      <w:r w:rsidRPr="007015F5">
        <w:rPr>
          <w:sz w:val="28"/>
          <w:szCs w:val="28"/>
        </w:rPr>
        <w:t>територiї</w:t>
      </w:r>
      <w:proofErr w:type="spellEnd"/>
      <w:r w:rsidRPr="007015F5">
        <w:rPr>
          <w:sz w:val="28"/>
          <w:szCs w:val="28"/>
        </w:rPr>
        <w:t xml:space="preserve"> </w:t>
      </w:r>
      <w:proofErr w:type="spellStart"/>
      <w:r w:rsidRPr="007015F5">
        <w:rPr>
          <w:sz w:val="28"/>
          <w:szCs w:val="28"/>
        </w:rPr>
        <w:t>мiста</w:t>
      </w:r>
      <w:proofErr w:type="spellEnd"/>
      <w:r w:rsidRPr="007015F5">
        <w:rPr>
          <w:sz w:val="28"/>
          <w:szCs w:val="28"/>
        </w:rPr>
        <w:t xml:space="preserve"> Червонограда</w:t>
      </w:r>
      <w:r w:rsidRPr="007015F5">
        <w:rPr>
          <w:sz w:val="28"/>
          <w:szCs w:val="28"/>
          <w:lang w:val="uk-UA" w:eastAsia="ru-RU"/>
        </w:rPr>
        <w:t>»</w:t>
      </w:r>
      <w:r>
        <w:rPr>
          <w:sz w:val="28"/>
          <w:szCs w:val="28"/>
          <w:lang w:val="uk-UA" w:eastAsia="ru-RU"/>
        </w:rPr>
        <w:t>;</w:t>
      </w:r>
      <w:r w:rsidRPr="007015F5">
        <w:rPr>
          <w:sz w:val="28"/>
          <w:szCs w:val="28"/>
          <w:lang w:val="uk-UA" w:eastAsia="ru-RU"/>
        </w:rPr>
        <w:t xml:space="preserve"> </w:t>
      </w:r>
    </w:p>
    <w:p w:rsidR="002C0FCD" w:rsidRPr="009863E1" w:rsidRDefault="002C0FCD" w:rsidP="009863E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863E1">
        <w:rPr>
          <w:rFonts w:ascii="Times New Roman" w:hAnsi="Times New Roman"/>
          <w:sz w:val="28"/>
          <w:szCs w:val="28"/>
          <w:lang w:val="uk-UA" w:eastAsia="ru-RU"/>
        </w:rPr>
        <w:t>- Соснівської міської ради від</w:t>
      </w:r>
      <w:r w:rsidRPr="009863E1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14.09.2018</w:t>
      </w:r>
      <w:r w:rsidRPr="009863E1">
        <w:rPr>
          <w:rFonts w:ascii="Times New Roman" w:hAnsi="Times New Roman"/>
          <w:sz w:val="28"/>
          <w:szCs w:val="28"/>
          <w:lang w:val="uk-UA" w:eastAsia="ru-RU"/>
        </w:rPr>
        <w:t>р.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863E1">
        <w:rPr>
          <w:rFonts w:ascii="Times New Roman" w:hAnsi="Times New Roman"/>
          <w:sz w:val="28"/>
          <w:szCs w:val="28"/>
          <w:lang w:val="uk-UA" w:eastAsia="ru-RU"/>
        </w:rPr>
        <w:t>280 «</w:t>
      </w:r>
      <w:r w:rsidRPr="009863E1">
        <w:rPr>
          <w:rFonts w:ascii="Times New Roman" w:hAnsi="Times New Roman"/>
          <w:sz w:val="28"/>
          <w:szCs w:val="28"/>
        </w:rPr>
        <w:t xml:space="preserve">Про </w:t>
      </w:r>
      <w:r w:rsidRPr="009863E1">
        <w:rPr>
          <w:rFonts w:ascii="Times New Roman" w:hAnsi="Times New Roman"/>
          <w:noProof/>
          <w:sz w:val="28"/>
          <w:szCs w:val="28"/>
        </w:rPr>
        <w:t xml:space="preserve"> встановлення </w:t>
      </w:r>
      <w:r w:rsidRPr="009863E1">
        <w:rPr>
          <w:rFonts w:ascii="Times New Roman" w:hAnsi="Times New Roman"/>
          <w:noProof/>
          <w:sz w:val="28"/>
          <w:szCs w:val="28"/>
          <w:lang w:val="uk-UA"/>
        </w:rPr>
        <w:t>транспортного податку</w:t>
      </w:r>
      <w:r w:rsidRPr="009863E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863E1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986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E1">
        <w:rPr>
          <w:rFonts w:ascii="Times New Roman" w:hAnsi="Times New Roman"/>
          <w:sz w:val="28"/>
          <w:szCs w:val="28"/>
        </w:rPr>
        <w:t>міста</w:t>
      </w:r>
      <w:proofErr w:type="spellEnd"/>
      <w:r w:rsidRPr="00986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63E1">
        <w:rPr>
          <w:rFonts w:ascii="Times New Roman" w:hAnsi="Times New Roman"/>
          <w:sz w:val="28"/>
          <w:szCs w:val="28"/>
        </w:rPr>
        <w:t>Соснівка</w:t>
      </w:r>
      <w:proofErr w:type="spellEnd"/>
      <w:r w:rsidRPr="009863E1">
        <w:rPr>
          <w:rFonts w:ascii="Times New Roman" w:hAnsi="Times New Roman"/>
          <w:sz w:val="28"/>
          <w:szCs w:val="28"/>
          <w:lang w:val="uk-UA"/>
        </w:rPr>
        <w:t>»</w:t>
      </w:r>
      <w:r w:rsidRPr="00A00A4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2C0FCD" w:rsidRDefault="002C0FCD" w:rsidP="009863E1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Гірницької селищної ради від 07.11.2018р. № 183 «Про встановлення транспортного податку на території селища Гірник»;</w:t>
      </w:r>
    </w:p>
    <w:p w:rsidR="002C0FCD" w:rsidRDefault="002C0FCD" w:rsidP="007142B1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Поздимирської сільської ради </w:t>
      </w:r>
      <w:r w:rsidRPr="009555AF">
        <w:rPr>
          <w:sz w:val="28"/>
          <w:szCs w:val="28"/>
          <w:lang w:val="uk-UA" w:eastAsia="ru-RU"/>
        </w:rPr>
        <w:t>Радехівського району</w:t>
      </w:r>
      <w:r>
        <w:rPr>
          <w:sz w:val="28"/>
          <w:szCs w:val="28"/>
          <w:lang w:val="uk-UA" w:eastAsia="ru-RU"/>
        </w:rPr>
        <w:t xml:space="preserve"> від 16.07.2020р. № 57-5/УП «Про встановлення ставок транспортного податку по Поздимирській сільській раді на 2021 рік»;</w:t>
      </w:r>
    </w:p>
    <w:p w:rsidR="002C0FCD" w:rsidRDefault="002C0FCD" w:rsidP="009863E1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Сілецької сільської ради Сокальського району від 25.06.2019р. № 1281 «Про встановлення місцевих податків та зборів на 2019 рік»; </w:t>
      </w:r>
    </w:p>
    <w:p w:rsidR="002C0FCD" w:rsidRDefault="002C0FCD" w:rsidP="009863E1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Острівської сільської ради Сокальського району від 19.06.2020р. № 1049 «Про встановлення податку на майно (в частині транспортного податку) на території Острівської сільської ради»;</w:t>
      </w:r>
    </w:p>
    <w:p w:rsidR="002C0FCD" w:rsidRDefault="002C0FCD" w:rsidP="009863E1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Межирічанської сільської ради Сокальського району від 18.06.2020р. № 794 «Про встановлення місцевих податків та зборів на 2021 рік»;</w:t>
      </w:r>
    </w:p>
    <w:p w:rsidR="002C0FCD" w:rsidRPr="007015F5" w:rsidRDefault="002C0FCD" w:rsidP="00086A61">
      <w:pPr>
        <w:pStyle w:val="a5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Волсвинської сільської ради Сокальського району від 19.06.2019р. № 646 «Про встановлення податку на майно (в частині транспортного податку) на території Волсвинської сільської ради»  </w:t>
      </w:r>
      <w:r w:rsidRPr="007015F5">
        <w:rPr>
          <w:sz w:val="28"/>
          <w:szCs w:val="28"/>
          <w:lang w:val="uk-UA" w:eastAsia="ru-RU"/>
        </w:rPr>
        <w:t>визнати таким</w:t>
      </w:r>
      <w:r>
        <w:rPr>
          <w:sz w:val="28"/>
          <w:szCs w:val="28"/>
          <w:lang w:val="uk-UA" w:eastAsia="ru-RU"/>
        </w:rPr>
        <w:t>и</w:t>
      </w:r>
      <w:r w:rsidRPr="007015F5">
        <w:rPr>
          <w:sz w:val="28"/>
          <w:szCs w:val="28"/>
          <w:lang w:val="uk-UA" w:eastAsia="ru-RU"/>
        </w:rPr>
        <w:t>, що втратил</w:t>
      </w:r>
      <w:r>
        <w:rPr>
          <w:sz w:val="28"/>
          <w:szCs w:val="28"/>
          <w:lang w:val="uk-UA" w:eastAsia="ru-RU"/>
        </w:rPr>
        <w:t>и</w:t>
      </w:r>
      <w:r w:rsidRPr="007015F5">
        <w:rPr>
          <w:sz w:val="28"/>
          <w:szCs w:val="28"/>
          <w:lang w:val="uk-UA" w:eastAsia="ru-RU"/>
        </w:rPr>
        <w:t xml:space="preserve"> чинність.</w:t>
      </w:r>
    </w:p>
    <w:p w:rsidR="002C0FCD" w:rsidRPr="007015F5" w:rsidRDefault="002C0FCD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C0FCD" w:rsidRPr="007015F5" w:rsidRDefault="002C0FCD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15F5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7015F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:rsidR="002C0FCD" w:rsidRPr="007015F5" w:rsidRDefault="002C0FCD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C0FCD" w:rsidRPr="007015F5" w:rsidRDefault="002C0FCD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5.  Контроль за виконанням рішення покласти на постійну комісію з питань бюджету (Остапюк П.С.),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Мисака М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>.І.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C0FCD" w:rsidRPr="007015F5" w:rsidRDefault="002C0FCD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2C0FCD" w:rsidRPr="007015F5" w:rsidRDefault="002C0FCD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C0FCD" w:rsidRPr="007015F5" w:rsidRDefault="002C0FCD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2C0FCD" w:rsidRPr="007015F5" w:rsidRDefault="002C0FCD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2C0FCD" w:rsidRPr="007015F5" w:rsidRDefault="002C0FCD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015F5">
        <w:rPr>
          <w:rFonts w:ascii="Times New Roman" w:hAnsi="Times New Roman"/>
          <w:sz w:val="28"/>
          <w:szCs w:val="28"/>
          <w:lang w:eastAsia="ru-RU"/>
        </w:rPr>
        <w:t>Міський</w:t>
      </w:r>
      <w:proofErr w:type="spellEnd"/>
      <w:r w:rsidRPr="007015F5">
        <w:rPr>
          <w:rFonts w:ascii="Times New Roman" w:hAnsi="Times New Roman"/>
          <w:sz w:val="28"/>
          <w:szCs w:val="28"/>
          <w:lang w:eastAsia="ru-RU"/>
        </w:rPr>
        <w:t xml:space="preserve"> голова </w:t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>ндрій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2C0FCD" w:rsidRPr="007015F5" w:rsidRDefault="002C0FCD" w:rsidP="00211FE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015F5" w:rsidRDefault="002C0FC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C0FCD" w:rsidRPr="007405FD" w:rsidRDefault="002C0FC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2C0FCD" w:rsidRPr="007405FD" w:rsidRDefault="002C0FC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2C0FCD" w:rsidRPr="007405FD" w:rsidRDefault="002C0FC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2C0FCD" w:rsidRPr="007405FD" w:rsidRDefault="002C0FC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C0FCD" w:rsidRPr="007405FD" w:rsidRDefault="002C0FC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2C0FCD" w:rsidRPr="007405FD" w:rsidRDefault="002C0FC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2C0FCD" w:rsidRPr="007405FD" w:rsidRDefault="002C0FC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C0FCD" w:rsidRPr="007405FD" w:rsidRDefault="002C0FC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2C0FCD" w:rsidRPr="007405FD" w:rsidRDefault="002C0FC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C0FCD" w:rsidRPr="007405FD" w:rsidRDefault="002C0FC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2C0FCD" w:rsidRPr="007405FD" w:rsidRDefault="002C0FC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2C0FCD" w:rsidRPr="007405FD" w:rsidRDefault="002C0FCD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2C0FCD" w:rsidRPr="007405FD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D91"/>
    <w:multiLevelType w:val="hybridMultilevel"/>
    <w:tmpl w:val="BF104E22"/>
    <w:lvl w:ilvl="0" w:tplc="4BC2A94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C460369"/>
    <w:multiLevelType w:val="hybridMultilevel"/>
    <w:tmpl w:val="3F981934"/>
    <w:lvl w:ilvl="0" w:tplc="F4F6336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569"/>
    <w:rsid w:val="000206A8"/>
    <w:rsid w:val="00020DF2"/>
    <w:rsid w:val="00050D59"/>
    <w:rsid w:val="00050FE1"/>
    <w:rsid w:val="00064135"/>
    <w:rsid w:val="00086974"/>
    <w:rsid w:val="00086A61"/>
    <w:rsid w:val="00092569"/>
    <w:rsid w:val="000B61DD"/>
    <w:rsid w:val="000D173A"/>
    <w:rsid w:val="000E4A0C"/>
    <w:rsid w:val="000E62EE"/>
    <w:rsid w:val="0015137B"/>
    <w:rsid w:val="0017189F"/>
    <w:rsid w:val="00180F70"/>
    <w:rsid w:val="001C1EE6"/>
    <w:rsid w:val="001D0654"/>
    <w:rsid w:val="001D4A1A"/>
    <w:rsid w:val="001F437B"/>
    <w:rsid w:val="001F68C2"/>
    <w:rsid w:val="00211FEF"/>
    <w:rsid w:val="0021461E"/>
    <w:rsid w:val="002413E0"/>
    <w:rsid w:val="00242E9E"/>
    <w:rsid w:val="0024626F"/>
    <w:rsid w:val="00276BDA"/>
    <w:rsid w:val="002834C2"/>
    <w:rsid w:val="00290A0C"/>
    <w:rsid w:val="002C0FCD"/>
    <w:rsid w:val="002D18A2"/>
    <w:rsid w:val="002D56A9"/>
    <w:rsid w:val="002E5369"/>
    <w:rsid w:val="002F0DE5"/>
    <w:rsid w:val="002F492F"/>
    <w:rsid w:val="0030148B"/>
    <w:rsid w:val="00337D6C"/>
    <w:rsid w:val="00345806"/>
    <w:rsid w:val="003759FF"/>
    <w:rsid w:val="00385159"/>
    <w:rsid w:val="003C06CD"/>
    <w:rsid w:val="003C796B"/>
    <w:rsid w:val="003D282A"/>
    <w:rsid w:val="003D3739"/>
    <w:rsid w:val="003E3E38"/>
    <w:rsid w:val="00410BD5"/>
    <w:rsid w:val="00417F33"/>
    <w:rsid w:val="00421ACF"/>
    <w:rsid w:val="00431F62"/>
    <w:rsid w:val="00455FBB"/>
    <w:rsid w:val="004A23E2"/>
    <w:rsid w:val="004C3777"/>
    <w:rsid w:val="004C3BC3"/>
    <w:rsid w:val="004F4F65"/>
    <w:rsid w:val="005038D7"/>
    <w:rsid w:val="005121E0"/>
    <w:rsid w:val="005243D7"/>
    <w:rsid w:val="00530778"/>
    <w:rsid w:val="005317CC"/>
    <w:rsid w:val="0055008C"/>
    <w:rsid w:val="0058307F"/>
    <w:rsid w:val="005B38AC"/>
    <w:rsid w:val="005B534C"/>
    <w:rsid w:val="005C077B"/>
    <w:rsid w:val="005D024F"/>
    <w:rsid w:val="005D7E43"/>
    <w:rsid w:val="005F39B0"/>
    <w:rsid w:val="00610082"/>
    <w:rsid w:val="006241C3"/>
    <w:rsid w:val="00645137"/>
    <w:rsid w:val="006920A8"/>
    <w:rsid w:val="00693E51"/>
    <w:rsid w:val="006A4A52"/>
    <w:rsid w:val="006C4C89"/>
    <w:rsid w:val="006D1B47"/>
    <w:rsid w:val="006E02EE"/>
    <w:rsid w:val="007015F5"/>
    <w:rsid w:val="007142B1"/>
    <w:rsid w:val="00723C95"/>
    <w:rsid w:val="007405FD"/>
    <w:rsid w:val="00764C11"/>
    <w:rsid w:val="00765895"/>
    <w:rsid w:val="007746CB"/>
    <w:rsid w:val="00795402"/>
    <w:rsid w:val="007A26C8"/>
    <w:rsid w:val="007C62D3"/>
    <w:rsid w:val="007D3CB9"/>
    <w:rsid w:val="007D4EA7"/>
    <w:rsid w:val="007E4AC3"/>
    <w:rsid w:val="0081224D"/>
    <w:rsid w:val="0082035A"/>
    <w:rsid w:val="00857CC1"/>
    <w:rsid w:val="00862CC8"/>
    <w:rsid w:val="00863076"/>
    <w:rsid w:val="00874334"/>
    <w:rsid w:val="008A2CB7"/>
    <w:rsid w:val="008B544B"/>
    <w:rsid w:val="008E0772"/>
    <w:rsid w:val="009204BF"/>
    <w:rsid w:val="009555AF"/>
    <w:rsid w:val="009817BA"/>
    <w:rsid w:val="0098222D"/>
    <w:rsid w:val="009863E1"/>
    <w:rsid w:val="00993765"/>
    <w:rsid w:val="009E6534"/>
    <w:rsid w:val="009F7B84"/>
    <w:rsid w:val="00A00A4B"/>
    <w:rsid w:val="00A11DB1"/>
    <w:rsid w:val="00A12A64"/>
    <w:rsid w:val="00A17628"/>
    <w:rsid w:val="00A765D4"/>
    <w:rsid w:val="00A8001D"/>
    <w:rsid w:val="00AA1D98"/>
    <w:rsid w:val="00AB3AAF"/>
    <w:rsid w:val="00AB6848"/>
    <w:rsid w:val="00AD1475"/>
    <w:rsid w:val="00AE5B67"/>
    <w:rsid w:val="00AE68E8"/>
    <w:rsid w:val="00B163AE"/>
    <w:rsid w:val="00B31D07"/>
    <w:rsid w:val="00B46737"/>
    <w:rsid w:val="00B6408C"/>
    <w:rsid w:val="00B7020F"/>
    <w:rsid w:val="00BA04FC"/>
    <w:rsid w:val="00BA3D93"/>
    <w:rsid w:val="00BA618C"/>
    <w:rsid w:val="00BC71C6"/>
    <w:rsid w:val="00BF043E"/>
    <w:rsid w:val="00BF51B8"/>
    <w:rsid w:val="00BF6334"/>
    <w:rsid w:val="00C100B1"/>
    <w:rsid w:val="00C16349"/>
    <w:rsid w:val="00C25954"/>
    <w:rsid w:val="00C567CE"/>
    <w:rsid w:val="00C6333E"/>
    <w:rsid w:val="00CA4119"/>
    <w:rsid w:val="00CA5740"/>
    <w:rsid w:val="00CB6276"/>
    <w:rsid w:val="00CD6356"/>
    <w:rsid w:val="00D3772A"/>
    <w:rsid w:val="00D65266"/>
    <w:rsid w:val="00DD49AD"/>
    <w:rsid w:val="00DE0DD2"/>
    <w:rsid w:val="00DF28FC"/>
    <w:rsid w:val="00E37B45"/>
    <w:rsid w:val="00E53284"/>
    <w:rsid w:val="00E8491F"/>
    <w:rsid w:val="00E85ADB"/>
    <w:rsid w:val="00E86B92"/>
    <w:rsid w:val="00EA73D0"/>
    <w:rsid w:val="00ED37ED"/>
    <w:rsid w:val="00ED4A6E"/>
    <w:rsid w:val="00ED593F"/>
    <w:rsid w:val="00EF2660"/>
    <w:rsid w:val="00F270C6"/>
    <w:rsid w:val="00F44B33"/>
    <w:rsid w:val="00F66683"/>
    <w:rsid w:val="00F74D8C"/>
    <w:rsid w:val="00F9189E"/>
    <w:rsid w:val="00F94214"/>
    <w:rsid w:val="00FD2F0E"/>
    <w:rsid w:val="00FF0ED6"/>
    <w:rsid w:val="00FF3BCB"/>
    <w:rsid w:val="00FF5794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3E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020F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7">
    <w:name w:val="Основний текст Знак"/>
    <w:link w:val="a6"/>
    <w:uiPriority w:val="99"/>
    <w:semiHidden/>
    <w:locked/>
    <w:rsid w:val="00AD1475"/>
    <w:rPr>
      <w:rFonts w:cs="Times New Roman"/>
      <w:lang w:val="ru-RU" w:eastAsia="en-US"/>
    </w:rPr>
  </w:style>
  <w:style w:type="paragraph" w:styleId="a8">
    <w:name w:val="Title"/>
    <w:basedOn w:val="a"/>
    <w:link w:val="a9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9">
    <w:name w:val="Назва Знак"/>
    <w:link w:val="a8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aa">
    <w:name w:val="Table Grid"/>
    <w:basedOn w:val="a1"/>
    <w:uiPriority w:val="99"/>
    <w:locked/>
    <w:rsid w:val="003458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E5328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2537</Words>
  <Characters>1447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</cp:lastModifiedBy>
  <cp:revision>73</cp:revision>
  <cp:lastPrinted>2021-03-24T14:21:00Z</cp:lastPrinted>
  <dcterms:created xsi:type="dcterms:W3CDTF">2018-06-12T05:43:00Z</dcterms:created>
  <dcterms:modified xsi:type="dcterms:W3CDTF">2021-07-07T16:40:00Z</dcterms:modified>
</cp:coreProperties>
</file>