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27E" w:rsidRPr="00F846B1" w:rsidRDefault="00BF327E" w:rsidP="001F5FCA">
      <w:pPr>
        <w:spacing w:after="0" w:line="240" w:lineRule="auto"/>
        <w:ind w:firstLine="5041"/>
        <w:rPr>
          <w:rFonts w:ascii="Times New Roman" w:hAnsi="Times New Roman"/>
          <w:sz w:val="26"/>
          <w:szCs w:val="26"/>
        </w:rPr>
      </w:pPr>
      <w:r w:rsidRPr="00F846B1">
        <w:rPr>
          <w:rFonts w:ascii="Times New Roman" w:hAnsi="Times New Roman"/>
          <w:sz w:val="26"/>
          <w:szCs w:val="26"/>
        </w:rPr>
        <w:t>ЗАТВЕРДЖЕНО</w:t>
      </w:r>
    </w:p>
    <w:p w:rsidR="00BF327E" w:rsidRPr="00F846B1" w:rsidRDefault="00BF327E" w:rsidP="001F5FCA">
      <w:pPr>
        <w:spacing w:after="0" w:line="240" w:lineRule="auto"/>
        <w:ind w:firstLine="50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</w:t>
      </w:r>
      <w:r w:rsidRPr="00F846B1">
        <w:rPr>
          <w:rFonts w:ascii="Times New Roman" w:hAnsi="Times New Roman"/>
          <w:sz w:val="26"/>
          <w:szCs w:val="26"/>
        </w:rPr>
        <w:t>ішення Червоноградської</w:t>
      </w:r>
    </w:p>
    <w:p w:rsidR="00BF327E" w:rsidRPr="00F846B1" w:rsidRDefault="00BF327E" w:rsidP="001F5FCA">
      <w:pPr>
        <w:spacing w:after="0" w:line="240" w:lineRule="auto"/>
        <w:ind w:firstLine="5041"/>
        <w:rPr>
          <w:rFonts w:ascii="Times New Roman" w:hAnsi="Times New Roman"/>
          <w:sz w:val="26"/>
          <w:szCs w:val="26"/>
        </w:rPr>
      </w:pPr>
      <w:r w:rsidRPr="00F846B1">
        <w:rPr>
          <w:rFonts w:ascii="Times New Roman" w:hAnsi="Times New Roman"/>
          <w:sz w:val="26"/>
          <w:szCs w:val="26"/>
        </w:rPr>
        <w:t>міської ради</w:t>
      </w:r>
    </w:p>
    <w:p w:rsidR="00BF327E" w:rsidRPr="00F846B1" w:rsidRDefault="00BF327E" w:rsidP="001F5FCA">
      <w:pPr>
        <w:spacing w:after="0" w:line="240" w:lineRule="auto"/>
        <w:ind w:firstLine="504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22.12.2022  </w:t>
      </w:r>
      <w:r w:rsidRPr="00F846B1">
        <w:rPr>
          <w:rFonts w:ascii="Times New Roman" w:hAnsi="Times New Roman"/>
          <w:sz w:val="26"/>
          <w:szCs w:val="26"/>
        </w:rPr>
        <w:t>№</w:t>
      </w:r>
      <w:r>
        <w:rPr>
          <w:rFonts w:ascii="Times New Roman" w:hAnsi="Times New Roman"/>
          <w:sz w:val="26"/>
          <w:szCs w:val="26"/>
        </w:rPr>
        <w:t>1575</w:t>
      </w:r>
    </w:p>
    <w:p w:rsidR="00BF327E" w:rsidRDefault="00BF327E">
      <w:pPr>
        <w:ind w:firstLine="5040"/>
        <w:rPr>
          <w:rFonts w:ascii="Times New Roman" w:hAnsi="Times New Roman"/>
          <w:b/>
          <w:sz w:val="28"/>
          <w:szCs w:val="28"/>
        </w:rPr>
      </w:pPr>
    </w:p>
    <w:p w:rsidR="00BF327E" w:rsidRPr="001F5FCA" w:rsidRDefault="00BF327E" w:rsidP="001F5FCA">
      <w:pPr>
        <w:spacing w:after="0"/>
        <w:rPr>
          <w:rFonts w:ascii="Times New Roman" w:hAnsi="Times New Roman"/>
          <w:b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1F5FCA">
        <w:rPr>
          <w:rFonts w:ascii="Times New Roman" w:hAnsi="Times New Roman"/>
          <w:b/>
          <w:sz w:val="26"/>
          <w:szCs w:val="26"/>
        </w:rPr>
        <w:t xml:space="preserve"> Програма</w:t>
      </w:r>
    </w:p>
    <w:p w:rsidR="00BF327E" w:rsidRPr="001F5FCA" w:rsidRDefault="00BF327E" w:rsidP="001F5F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забезпечення збору та вивезення</w:t>
      </w:r>
    </w:p>
    <w:p w:rsidR="00BF327E" w:rsidRPr="001F5FCA" w:rsidRDefault="00BF327E" w:rsidP="001F5FCA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сміття і відходів на 202</w:t>
      </w:r>
      <w:r w:rsidRPr="001F5FCA">
        <w:rPr>
          <w:rFonts w:ascii="Times New Roman" w:hAnsi="Times New Roman"/>
          <w:b/>
          <w:sz w:val="26"/>
          <w:szCs w:val="26"/>
          <w:lang w:val="ru-RU"/>
        </w:rPr>
        <w:t>3</w:t>
      </w:r>
      <w:r w:rsidRPr="001F5FCA">
        <w:rPr>
          <w:rFonts w:ascii="Times New Roman" w:hAnsi="Times New Roman"/>
          <w:b/>
          <w:sz w:val="26"/>
          <w:szCs w:val="26"/>
        </w:rPr>
        <w:t xml:space="preserve"> рік</w:t>
      </w:r>
    </w:p>
    <w:p w:rsidR="00BF327E" w:rsidRDefault="00BF327E" w:rsidP="001F5FCA">
      <w:pPr>
        <w:spacing w:after="0"/>
        <w:jc w:val="center"/>
      </w:pPr>
    </w:p>
    <w:p w:rsidR="00BF327E" w:rsidRPr="001F5FCA" w:rsidRDefault="00BF327E">
      <w:pPr>
        <w:jc w:val="both"/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І. Мета:</w:t>
      </w:r>
      <w:r w:rsidRPr="001F5FCA">
        <w:rPr>
          <w:rFonts w:ascii="Times New Roman" w:hAnsi="Times New Roman"/>
          <w:sz w:val="26"/>
          <w:szCs w:val="26"/>
        </w:rPr>
        <w:t xml:space="preserve"> створення більш комфортних умов для проживання населення міста.</w:t>
      </w:r>
    </w:p>
    <w:p w:rsidR="00BF327E" w:rsidRPr="001F5FCA" w:rsidRDefault="00BF327E">
      <w:pPr>
        <w:jc w:val="both"/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ІІ. Основне завдання:</w:t>
      </w:r>
      <w:r w:rsidRPr="001F5FCA">
        <w:rPr>
          <w:rFonts w:ascii="Times New Roman" w:hAnsi="Times New Roman"/>
          <w:sz w:val="26"/>
          <w:szCs w:val="26"/>
        </w:rPr>
        <w:t xml:space="preserve"> основним завданням Програми є покращення умов проживання для мешканців Червоноградської міської територіальної громади; поетапна заміна відкритих контейнерів на євро-контейнери, що закриваються; поліпшення естетичного, санітарного та екологічного стану громади.</w:t>
      </w:r>
    </w:p>
    <w:p w:rsidR="00BF327E" w:rsidRPr="001F5FCA" w:rsidRDefault="00BF327E">
      <w:pPr>
        <w:jc w:val="both"/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Для досягнення поставленої мети передбачається закупівля та встановлення нових євро-контейнерів, що закриваються.</w:t>
      </w:r>
    </w:p>
    <w:p w:rsidR="00BF327E" w:rsidRPr="001F5FCA" w:rsidRDefault="00BF327E">
      <w:pPr>
        <w:rPr>
          <w:rFonts w:ascii="Times New Roman" w:hAnsi="Times New Roman"/>
          <w:b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ІІІ. Очікувані результати:</w:t>
      </w:r>
    </w:p>
    <w:p w:rsidR="00BF327E" w:rsidRPr="001F5FCA" w:rsidRDefault="00BF327E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зменшення кількості відкритих контейнерів</w:t>
      </w:r>
    </w:p>
    <w:p w:rsidR="00BF327E" w:rsidRPr="001F5FCA" w:rsidRDefault="00BF327E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відсутність залишкового сміття при розвантажуванні контейнерів в автомобіль</w:t>
      </w:r>
    </w:p>
    <w:p w:rsidR="00BF327E" w:rsidRPr="001F5FCA" w:rsidRDefault="00BF327E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поліпшення естетичного, санітарного та екологічного стану міста</w:t>
      </w:r>
    </w:p>
    <w:p w:rsidR="00BF327E" w:rsidRPr="001F5FCA" w:rsidRDefault="00BF327E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зменшення витрат на ремонт контейнерів</w:t>
      </w:r>
    </w:p>
    <w:p w:rsidR="00BF327E" w:rsidRPr="001F5FCA" w:rsidRDefault="00BF327E">
      <w:pPr>
        <w:pStyle w:val="ListParagraph"/>
        <w:rPr>
          <w:rFonts w:ascii="Times New Roman" w:hAnsi="Times New Roman"/>
          <w:sz w:val="26"/>
          <w:szCs w:val="26"/>
        </w:rPr>
      </w:pPr>
    </w:p>
    <w:p w:rsidR="00BF327E" w:rsidRPr="001F5FCA" w:rsidRDefault="00BF327E">
      <w:pPr>
        <w:pStyle w:val="ListParagraph"/>
        <w:ind w:left="0"/>
        <w:jc w:val="both"/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  <w:lang w:val="en-US"/>
        </w:rPr>
        <w:t>IV</w:t>
      </w:r>
      <w:r w:rsidRPr="001F5FCA">
        <w:rPr>
          <w:rFonts w:ascii="Times New Roman" w:hAnsi="Times New Roman"/>
          <w:b/>
          <w:sz w:val="26"/>
          <w:szCs w:val="26"/>
        </w:rPr>
        <w:t>. Управління та контроль:</w:t>
      </w:r>
      <w:r w:rsidRPr="001F5FCA">
        <w:rPr>
          <w:rFonts w:ascii="Times New Roman" w:hAnsi="Times New Roman"/>
          <w:sz w:val="26"/>
          <w:szCs w:val="26"/>
        </w:rPr>
        <w:t xml:space="preserve"> управління реалізацією заходів Програми покладається на виконавчий комітет Червоноградської міської ради,  комунальне підприємство “Червонограджитлокомунсервіс”, які несуть відповідальність за виконання і кінцеві результати Програми, раціональне використання фінансових ресурсів. </w:t>
      </w:r>
    </w:p>
    <w:p w:rsidR="00BF327E" w:rsidRPr="001F5FCA" w:rsidRDefault="00BF327E">
      <w:pPr>
        <w:pStyle w:val="ListParagraph"/>
        <w:ind w:left="0"/>
        <w:jc w:val="both"/>
        <w:rPr>
          <w:rFonts w:ascii="Times New Roman" w:hAnsi="Times New Roman"/>
          <w:sz w:val="26"/>
          <w:szCs w:val="26"/>
        </w:rPr>
      </w:pPr>
    </w:p>
    <w:p w:rsidR="00BF327E" w:rsidRPr="001F5FCA" w:rsidRDefault="00BF327E">
      <w:pPr>
        <w:pStyle w:val="ListParagraph"/>
        <w:ind w:left="0"/>
        <w:jc w:val="both"/>
        <w:rPr>
          <w:rFonts w:ascii="Times New Roman" w:hAnsi="Times New Roman"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  <w:lang w:val="en-US"/>
        </w:rPr>
        <w:t>V</w:t>
      </w:r>
      <w:r w:rsidRPr="001F5FCA">
        <w:rPr>
          <w:rFonts w:ascii="Times New Roman" w:hAnsi="Times New Roman"/>
          <w:b/>
          <w:sz w:val="26"/>
          <w:szCs w:val="26"/>
        </w:rPr>
        <w:t xml:space="preserve">. Паспорт Програми: </w:t>
      </w:r>
    </w:p>
    <w:p w:rsidR="00BF327E" w:rsidRPr="001F5FCA" w:rsidRDefault="00BF327E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i/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 xml:space="preserve">Ініціатор розроблення Програми – </w:t>
      </w:r>
      <w:r w:rsidRPr="001F5FCA">
        <w:rPr>
          <w:rFonts w:ascii="Times New Roman" w:hAnsi="Times New Roman"/>
          <w:i/>
          <w:sz w:val="26"/>
          <w:szCs w:val="26"/>
        </w:rPr>
        <w:t>виконавчий комітет Червоноградської міської ради.</w:t>
      </w:r>
    </w:p>
    <w:p w:rsidR="00BF327E" w:rsidRPr="001F5FCA" w:rsidRDefault="00BF327E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 xml:space="preserve">Розробник Програми - </w:t>
      </w:r>
      <w:r w:rsidRPr="001F5FCA">
        <w:rPr>
          <w:rFonts w:ascii="Times New Roman" w:hAnsi="Times New Roman"/>
          <w:i/>
          <w:sz w:val="26"/>
          <w:szCs w:val="26"/>
        </w:rPr>
        <w:t>КП«Червонограджитлокомунсервіс».</w:t>
      </w:r>
    </w:p>
    <w:p w:rsidR="00BF327E" w:rsidRPr="001F5FCA" w:rsidRDefault="00BF327E">
      <w:pPr>
        <w:numPr>
          <w:ilvl w:val="0"/>
          <w:numId w:val="2"/>
        </w:numPr>
        <w:rPr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 xml:space="preserve">Відповідальний виконавець </w:t>
      </w:r>
      <w:r w:rsidRPr="001F5FCA">
        <w:rPr>
          <w:rFonts w:ascii="Times New Roman" w:hAnsi="Times New Roman"/>
          <w:i/>
          <w:sz w:val="26"/>
          <w:szCs w:val="26"/>
        </w:rPr>
        <w:t>- КП«Червонограджитлокомунсервіс».</w:t>
      </w:r>
    </w:p>
    <w:p w:rsidR="00BF327E" w:rsidRPr="001F5FCA" w:rsidRDefault="00BF327E">
      <w:pPr>
        <w:numPr>
          <w:ilvl w:val="0"/>
          <w:numId w:val="2"/>
        </w:numPr>
        <w:rPr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 xml:space="preserve">Учасники програми - </w:t>
      </w:r>
      <w:r w:rsidRPr="001F5FCA">
        <w:rPr>
          <w:rFonts w:ascii="Times New Roman" w:hAnsi="Times New Roman"/>
          <w:i/>
          <w:sz w:val="26"/>
          <w:szCs w:val="26"/>
        </w:rPr>
        <w:t>КП«Червонограджитлокомунсервіс».</w:t>
      </w:r>
    </w:p>
    <w:p w:rsidR="00BF327E" w:rsidRPr="001F5FCA" w:rsidRDefault="00BF327E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>Термін реалізації Програми – 202</w:t>
      </w:r>
      <w:r w:rsidRPr="001F5FCA">
        <w:rPr>
          <w:rFonts w:ascii="Times New Roman" w:hAnsi="Times New Roman"/>
          <w:sz w:val="26"/>
          <w:szCs w:val="26"/>
          <w:lang w:val="en-US"/>
        </w:rPr>
        <w:t>3</w:t>
      </w:r>
      <w:r w:rsidRPr="001F5FCA">
        <w:rPr>
          <w:rFonts w:ascii="Times New Roman" w:hAnsi="Times New Roman"/>
          <w:sz w:val="26"/>
          <w:szCs w:val="26"/>
        </w:rPr>
        <w:t xml:space="preserve"> рік</w:t>
      </w:r>
    </w:p>
    <w:p w:rsidR="00BF327E" w:rsidRPr="001F5FCA" w:rsidRDefault="00BF327E">
      <w:pPr>
        <w:pStyle w:val="ListParagraph"/>
        <w:numPr>
          <w:ilvl w:val="0"/>
          <w:numId w:val="2"/>
        </w:numPr>
        <w:jc w:val="both"/>
        <w:rPr>
          <w:sz w:val="26"/>
          <w:szCs w:val="26"/>
        </w:rPr>
      </w:pPr>
      <w:r w:rsidRPr="001F5FCA">
        <w:rPr>
          <w:rFonts w:ascii="Times New Roman" w:hAnsi="Times New Roman"/>
          <w:sz w:val="26"/>
          <w:szCs w:val="26"/>
        </w:rPr>
        <w:t xml:space="preserve">Загальний орієнтовний обсяг фінансування – </w:t>
      </w:r>
      <w:r w:rsidRPr="001F5FCA">
        <w:rPr>
          <w:rFonts w:ascii="Times New Roman" w:hAnsi="Times New Roman"/>
          <w:sz w:val="26"/>
          <w:szCs w:val="26"/>
          <w:lang w:val="ru-RU"/>
        </w:rPr>
        <w:t>5</w:t>
      </w:r>
      <w:r w:rsidRPr="001F5FCA">
        <w:rPr>
          <w:rFonts w:ascii="Times New Roman" w:hAnsi="Times New Roman"/>
          <w:sz w:val="26"/>
          <w:szCs w:val="26"/>
        </w:rPr>
        <w:t>00,0тис.грн.</w:t>
      </w:r>
    </w:p>
    <w:p w:rsidR="00BF327E" w:rsidRPr="00F846B1" w:rsidRDefault="00BF327E">
      <w:pPr>
        <w:jc w:val="both"/>
        <w:rPr>
          <w:rFonts w:ascii="Times New Roman" w:hAnsi="Times New Roman"/>
          <w:b/>
          <w:sz w:val="26"/>
          <w:szCs w:val="26"/>
          <w:lang w:val="ru-RU"/>
        </w:rPr>
      </w:pPr>
    </w:p>
    <w:p w:rsidR="00BF327E" w:rsidRPr="001F5FCA" w:rsidRDefault="00BF327E">
      <w:pPr>
        <w:jc w:val="both"/>
        <w:rPr>
          <w:rFonts w:ascii="Times New Roman" w:hAnsi="Times New Roman"/>
          <w:b/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  <w:lang w:val="en-US"/>
        </w:rPr>
        <w:t>VI</w:t>
      </w:r>
      <w:r w:rsidRPr="001F5FCA">
        <w:rPr>
          <w:rFonts w:ascii="Times New Roman" w:hAnsi="Times New Roman"/>
          <w:b/>
          <w:sz w:val="26"/>
          <w:szCs w:val="26"/>
        </w:rPr>
        <w:t>. Ресурсне забезпечення Програми:</w:t>
      </w:r>
    </w:p>
    <w:tbl>
      <w:tblPr>
        <w:tblW w:w="9629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ook w:val="00A0"/>
      </w:tblPr>
      <w:tblGrid>
        <w:gridCol w:w="4814"/>
        <w:gridCol w:w="4815"/>
      </w:tblGrid>
      <w:tr w:rsidR="00BF327E" w:rsidRPr="001F5FCA">
        <w:tc>
          <w:tcPr>
            <w:tcW w:w="4814" w:type="dxa"/>
          </w:tcPr>
          <w:p w:rsidR="00BF327E" w:rsidRPr="001F5FCA" w:rsidRDefault="00BF32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Кошти, які пропонується залучити на виконання Програми</w:t>
            </w:r>
            <w:r w:rsidRPr="001F5FCA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  <w:tc>
          <w:tcPr>
            <w:tcW w:w="4814" w:type="dxa"/>
          </w:tcPr>
          <w:p w:rsidR="00BF327E" w:rsidRPr="001F5FCA" w:rsidRDefault="00BF327E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Обсяг коштів, які пропонується залучити на виконання Програми, тис. грн.</w:t>
            </w:r>
          </w:p>
        </w:tc>
      </w:tr>
      <w:tr w:rsidR="00BF327E">
        <w:tc>
          <w:tcPr>
            <w:tcW w:w="4814" w:type="dxa"/>
          </w:tcPr>
          <w:p w:rsidR="00BF327E" w:rsidRDefault="00BF32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Всього:</w:t>
            </w:r>
          </w:p>
        </w:tc>
        <w:tc>
          <w:tcPr>
            <w:tcW w:w="4814" w:type="dxa"/>
          </w:tcPr>
          <w:p w:rsidR="00BF327E" w:rsidRDefault="00BF32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  <w:tr w:rsidR="00BF327E">
        <w:tc>
          <w:tcPr>
            <w:tcW w:w="4814" w:type="dxa"/>
          </w:tcPr>
          <w:p w:rsidR="00BF327E" w:rsidRDefault="00BF32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місцевий бюджет ( 0216014)</w:t>
            </w:r>
          </w:p>
        </w:tc>
        <w:tc>
          <w:tcPr>
            <w:tcW w:w="4814" w:type="dxa"/>
          </w:tcPr>
          <w:p w:rsidR="00BF327E" w:rsidRDefault="00BF327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00,0</w:t>
            </w:r>
          </w:p>
        </w:tc>
      </w:tr>
    </w:tbl>
    <w:p w:rsidR="00BF327E" w:rsidRDefault="00BF327E">
      <w:pPr>
        <w:jc w:val="both"/>
        <w:rPr>
          <w:rFonts w:ascii="Times New Roman" w:hAnsi="Times New Roman"/>
          <w:sz w:val="26"/>
          <w:szCs w:val="26"/>
        </w:rPr>
      </w:pPr>
    </w:p>
    <w:p w:rsidR="00BF327E" w:rsidRDefault="00BF327E">
      <w:pPr>
        <w:jc w:val="both"/>
        <w:rPr>
          <w:rFonts w:ascii="Times New Roman" w:hAnsi="Times New Roman"/>
          <w:b/>
          <w:sz w:val="26"/>
          <w:szCs w:val="26"/>
          <w:lang w:val="en-US"/>
        </w:rPr>
      </w:pPr>
    </w:p>
    <w:p w:rsidR="00BF327E" w:rsidRDefault="00BF327E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lang w:val="en-US"/>
        </w:rPr>
        <w:t>VII</w:t>
      </w:r>
      <w:r>
        <w:rPr>
          <w:rFonts w:ascii="Times New Roman" w:hAnsi="Times New Roman"/>
          <w:b/>
          <w:sz w:val="26"/>
          <w:szCs w:val="26"/>
        </w:rPr>
        <w:t>. Перелік завдань, заходів:</w:t>
      </w:r>
    </w:p>
    <w:p w:rsidR="00BF327E" w:rsidRDefault="00BF327E">
      <w:pPr>
        <w:jc w:val="both"/>
        <w:rPr>
          <w:rFonts w:ascii="Times New Roman" w:hAnsi="Times New Roman"/>
          <w:b/>
          <w:sz w:val="26"/>
          <w:szCs w:val="26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3"/>
        <w:gridCol w:w="1276"/>
        <w:gridCol w:w="1418"/>
        <w:gridCol w:w="1417"/>
        <w:gridCol w:w="1418"/>
        <w:gridCol w:w="1134"/>
        <w:gridCol w:w="992"/>
        <w:gridCol w:w="1843"/>
        <w:gridCol w:w="283"/>
      </w:tblGrid>
      <w:tr w:rsidR="00BF327E" w:rsidTr="00E24822">
        <w:tc>
          <w:tcPr>
            <w:tcW w:w="533" w:type="dxa"/>
            <w:vMerge w:val="restart"/>
          </w:tcPr>
          <w:p w:rsidR="00BF327E" w:rsidRPr="001F5FCA" w:rsidRDefault="00BF327E">
            <w:pPr>
              <w:pStyle w:val="ListParagraph"/>
              <w:tabs>
                <w:tab w:val="left" w:pos="313"/>
              </w:tabs>
              <w:spacing w:after="0" w:line="240" w:lineRule="auto"/>
              <w:ind w:left="0"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F327E" w:rsidRPr="001F5FCA" w:rsidRDefault="00BF327E">
            <w:pPr>
              <w:pStyle w:val="ListParagraph"/>
              <w:tabs>
                <w:tab w:val="left" w:pos="313"/>
              </w:tabs>
              <w:spacing w:after="0" w:line="240" w:lineRule="auto"/>
              <w:ind w:left="0" w:right="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276" w:type="dxa"/>
            <w:vMerge w:val="restart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Назва завдання</w:t>
            </w:r>
          </w:p>
        </w:tc>
        <w:tc>
          <w:tcPr>
            <w:tcW w:w="1418" w:type="dxa"/>
            <w:vMerge w:val="restart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Заходи на викона</w:t>
            </w:r>
            <w:r>
              <w:rPr>
                <w:rFonts w:ascii="Times New Roman" w:hAnsi="Times New Roman"/>
                <w:sz w:val="24"/>
                <w:szCs w:val="24"/>
              </w:rPr>
              <w:t>ння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Програми</w:t>
            </w:r>
          </w:p>
        </w:tc>
        <w:tc>
          <w:tcPr>
            <w:tcW w:w="1417" w:type="dxa"/>
            <w:vMerge w:val="restart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Строк виконання Програми</w:t>
            </w:r>
          </w:p>
        </w:tc>
        <w:tc>
          <w:tcPr>
            <w:tcW w:w="1418" w:type="dxa"/>
            <w:vMerge w:val="restart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Виконавці заходу</w:t>
            </w:r>
          </w:p>
        </w:tc>
        <w:tc>
          <w:tcPr>
            <w:tcW w:w="2126" w:type="dxa"/>
            <w:gridSpan w:val="2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Фінансування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</w:tr>
      <w:tr w:rsidR="00BF327E" w:rsidTr="00E24822">
        <w:trPr>
          <w:trHeight w:val="1106"/>
        </w:trPr>
        <w:tc>
          <w:tcPr>
            <w:tcW w:w="533" w:type="dxa"/>
            <w:vMerge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джерела</w:t>
            </w:r>
          </w:p>
        </w:tc>
        <w:tc>
          <w:tcPr>
            <w:tcW w:w="992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F5FCA">
              <w:rPr>
                <w:rFonts w:ascii="Times New Roman" w:hAnsi="Times New Roman"/>
                <w:sz w:val="24"/>
                <w:szCs w:val="24"/>
              </w:rPr>
              <w:t>тис. грн.</w:t>
            </w:r>
          </w:p>
        </w:tc>
        <w:tc>
          <w:tcPr>
            <w:tcW w:w="2126" w:type="dxa"/>
            <w:gridSpan w:val="2"/>
          </w:tcPr>
          <w:p w:rsidR="00BF327E" w:rsidRDefault="00BF327E"/>
        </w:tc>
      </w:tr>
      <w:tr w:rsidR="00BF327E" w:rsidTr="00E24822">
        <w:trPr>
          <w:trHeight w:val="6225"/>
        </w:trPr>
        <w:tc>
          <w:tcPr>
            <w:tcW w:w="533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1.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Придбання євро-контейнерів для збору ТПВ</w:t>
            </w:r>
          </w:p>
          <w:p w:rsidR="00BF327E" w:rsidRPr="001F5FCA" w:rsidRDefault="00BF32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Придбання  євро-контейнерів для збору ТПВ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2023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рік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КП “Червонограджитло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комунсер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віс”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Місце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1F5FCA">
              <w:rPr>
                <w:rFonts w:ascii="Times New Roman" w:hAnsi="Times New Roman"/>
                <w:sz w:val="26"/>
                <w:szCs w:val="26"/>
              </w:rPr>
              <w:t>вий бюджет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sz w:val="26"/>
                <w:szCs w:val="26"/>
              </w:rPr>
              <w:t>500,0</w:t>
            </w: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  <w:p w:rsidR="00BF327E" w:rsidRPr="001F5FCA" w:rsidRDefault="00BF327E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</w:tcPr>
          <w:p w:rsidR="00BF327E" w:rsidRDefault="00BF327E" w:rsidP="00A87F85">
            <w:r w:rsidRPr="001F5FCA">
              <w:rPr>
                <w:rFonts w:ascii="Times New Roman" w:hAnsi="Times New Roman"/>
                <w:sz w:val="26"/>
                <w:szCs w:val="26"/>
              </w:rPr>
              <w:t>зменшення кількості відкритих контейнерів; відсутність залишкового сміття при розвантажуванні контейнерів в автомобіль; поліпшення естетичного, санітарного та екологічного стану міста; зменшення витрат на ремонт контейнерів</w:t>
            </w:r>
          </w:p>
        </w:tc>
      </w:tr>
      <w:tr w:rsidR="00BF327E" w:rsidTr="00E24822">
        <w:tc>
          <w:tcPr>
            <w:tcW w:w="7196" w:type="dxa"/>
            <w:gridSpan w:val="6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1F5FCA">
              <w:rPr>
                <w:rFonts w:ascii="Times New Roman" w:hAnsi="Times New Roman"/>
                <w:b/>
                <w:sz w:val="26"/>
                <w:szCs w:val="26"/>
              </w:rPr>
              <w:t>Всього:</w:t>
            </w:r>
          </w:p>
        </w:tc>
        <w:tc>
          <w:tcPr>
            <w:tcW w:w="992" w:type="dxa"/>
          </w:tcPr>
          <w:p w:rsidR="00BF327E" w:rsidRPr="001F5FCA" w:rsidRDefault="00BF327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5FCA">
              <w:rPr>
                <w:rFonts w:ascii="Times New Roman" w:hAnsi="Times New Roman"/>
                <w:b/>
                <w:sz w:val="26"/>
                <w:szCs w:val="26"/>
              </w:rPr>
              <w:t>500,0</w:t>
            </w:r>
          </w:p>
        </w:tc>
        <w:tc>
          <w:tcPr>
            <w:tcW w:w="1843" w:type="dxa"/>
          </w:tcPr>
          <w:p w:rsidR="00BF327E" w:rsidRPr="001F5FCA" w:rsidRDefault="00BF327E">
            <w:pPr>
              <w:spacing w:after="0" w:line="240" w:lineRule="auto"/>
              <w:ind w:hanging="13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3" w:type="dxa"/>
          </w:tcPr>
          <w:p w:rsidR="00BF327E" w:rsidRDefault="00BF327E" w:rsidP="00A87F85">
            <w:pPr>
              <w:ind w:left="-395" w:firstLine="395"/>
            </w:pPr>
          </w:p>
        </w:tc>
      </w:tr>
    </w:tbl>
    <w:p w:rsidR="00BF327E" w:rsidRDefault="00BF327E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BF327E" w:rsidRPr="001F5FCA" w:rsidRDefault="00BF327E">
      <w:pPr>
        <w:pStyle w:val="ListParagraph"/>
        <w:ind w:left="0"/>
        <w:jc w:val="both"/>
        <w:rPr>
          <w:sz w:val="26"/>
          <w:szCs w:val="26"/>
        </w:rPr>
      </w:pPr>
      <w:r w:rsidRPr="001F5FCA">
        <w:rPr>
          <w:rFonts w:ascii="Times New Roman" w:hAnsi="Times New Roman"/>
          <w:b/>
          <w:sz w:val="26"/>
          <w:szCs w:val="26"/>
        </w:rPr>
        <w:t>Примітка:</w:t>
      </w:r>
      <w:r w:rsidRPr="001F5FCA">
        <w:rPr>
          <w:rFonts w:ascii="Times New Roman" w:hAnsi="Times New Roman"/>
          <w:sz w:val="26"/>
          <w:szCs w:val="26"/>
        </w:rPr>
        <w:t xml:space="preserve"> Програма розроблена і фінансується в межах коштів, передбачених у  бюджеті на відповідний рік. У відповідності до уточнення бюджету на 2023 рік вносяться зміни у Програму.</w:t>
      </w:r>
    </w:p>
    <w:sectPr w:rsidR="00BF327E" w:rsidRPr="001F5FCA" w:rsidSect="001A5449">
      <w:pgSz w:w="11906" w:h="16838"/>
      <w:pgMar w:top="284" w:right="850" w:bottom="568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D729F"/>
    <w:multiLevelType w:val="multilevel"/>
    <w:tmpl w:val="18920E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3A0F8B"/>
    <w:multiLevelType w:val="multilevel"/>
    <w:tmpl w:val="D24C2DD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27D06E8"/>
    <w:multiLevelType w:val="multilevel"/>
    <w:tmpl w:val="4D8C597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58AA"/>
    <w:rsid w:val="001A5449"/>
    <w:rsid w:val="001B1905"/>
    <w:rsid w:val="001B58AA"/>
    <w:rsid w:val="001F5FCA"/>
    <w:rsid w:val="00426886"/>
    <w:rsid w:val="00A87F85"/>
    <w:rsid w:val="00BF327E"/>
    <w:rsid w:val="00E24822"/>
    <w:rsid w:val="00F846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Label1">
    <w:name w:val="ListLabel 1"/>
    <w:uiPriority w:val="99"/>
    <w:rsid w:val="001A5449"/>
    <w:rPr>
      <w:rFonts w:ascii="Times New Roman" w:hAnsi="Times New Roman"/>
      <w:sz w:val="28"/>
    </w:rPr>
  </w:style>
  <w:style w:type="character" w:customStyle="1" w:styleId="ListLabel2">
    <w:name w:val="ListLabel 2"/>
    <w:uiPriority w:val="99"/>
    <w:rsid w:val="001A5449"/>
  </w:style>
  <w:style w:type="character" w:customStyle="1" w:styleId="ListLabel3">
    <w:name w:val="ListLabel 3"/>
    <w:uiPriority w:val="99"/>
    <w:rsid w:val="001A5449"/>
  </w:style>
  <w:style w:type="character" w:customStyle="1" w:styleId="ListLabel4">
    <w:name w:val="ListLabel 4"/>
    <w:uiPriority w:val="99"/>
    <w:rsid w:val="001A5449"/>
  </w:style>
  <w:style w:type="character" w:customStyle="1" w:styleId="ListLabel5">
    <w:name w:val="ListLabel 5"/>
    <w:uiPriority w:val="99"/>
    <w:rsid w:val="001A5449"/>
  </w:style>
  <w:style w:type="character" w:customStyle="1" w:styleId="ListLabel6">
    <w:name w:val="ListLabel 6"/>
    <w:uiPriority w:val="99"/>
    <w:rsid w:val="001A5449"/>
  </w:style>
  <w:style w:type="character" w:customStyle="1" w:styleId="ListLabel7">
    <w:name w:val="ListLabel 7"/>
    <w:uiPriority w:val="99"/>
    <w:rsid w:val="001A5449"/>
  </w:style>
  <w:style w:type="character" w:customStyle="1" w:styleId="ListLabel8">
    <w:name w:val="ListLabel 8"/>
    <w:uiPriority w:val="99"/>
    <w:rsid w:val="001A5449"/>
  </w:style>
  <w:style w:type="character" w:customStyle="1" w:styleId="ListLabel9">
    <w:name w:val="ListLabel 9"/>
    <w:uiPriority w:val="99"/>
    <w:rsid w:val="001A5449"/>
  </w:style>
  <w:style w:type="character" w:customStyle="1" w:styleId="ListLabel10">
    <w:name w:val="ListLabel 10"/>
    <w:uiPriority w:val="99"/>
    <w:rsid w:val="001A5449"/>
    <w:rPr>
      <w:rFonts w:ascii="Times New Roman" w:hAnsi="Times New Roman"/>
      <w:sz w:val="28"/>
    </w:rPr>
  </w:style>
  <w:style w:type="character" w:customStyle="1" w:styleId="ListLabel11">
    <w:name w:val="ListLabel 11"/>
    <w:uiPriority w:val="99"/>
    <w:rsid w:val="001A5449"/>
  </w:style>
  <w:style w:type="character" w:customStyle="1" w:styleId="ListLabel12">
    <w:name w:val="ListLabel 12"/>
    <w:uiPriority w:val="99"/>
    <w:rsid w:val="001A5449"/>
  </w:style>
  <w:style w:type="character" w:customStyle="1" w:styleId="ListLabel13">
    <w:name w:val="ListLabel 13"/>
    <w:uiPriority w:val="99"/>
    <w:rsid w:val="001A5449"/>
  </w:style>
  <w:style w:type="character" w:customStyle="1" w:styleId="ListLabel14">
    <w:name w:val="ListLabel 14"/>
    <w:uiPriority w:val="99"/>
    <w:rsid w:val="001A5449"/>
  </w:style>
  <w:style w:type="character" w:customStyle="1" w:styleId="ListLabel15">
    <w:name w:val="ListLabel 15"/>
    <w:uiPriority w:val="99"/>
    <w:rsid w:val="001A5449"/>
  </w:style>
  <w:style w:type="character" w:customStyle="1" w:styleId="ListLabel16">
    <w:name w:val="ListLabel 16"/>
    <w:uiPriority w:val="99"/>
    <w:rsid w:val="001A5449"/>
  </w:style>
  <w:style w:type="character" w:customStyle="1" w:styleId="ListLabel17">
    <w:name w:val="ListLabel 17"/>
    <w:uiPriority w:val="99"/>
    <w:rsid w:val="001A5449"/>
  </w:style>
  <w:style w:type="character" w:customStyle="1" w:styleId="ListLabel18">
    <w:name w:val="ListLabel 18"/>
    <w:uiPriority w:val="99"/>
    <w:rsid w:val="001A5449"/>
  </w:style>
  <w:style w:type="character" w:customStyle="1" w:styleId="ListLabel19">
    <w:name w:val="ListLabel 19"/>
    <w:uiPriority w:val="99"/>
    <w:rsid w:val="001A5449"/>
    <w:rPr>
      <w:rFonts w:ascii="Times New Roman" w:hAnsi="Times New Roman"/>
      <w:sz w:val="28"/>
    </w:rPr>
  </w:style>
  <w:style w:type="character" w:customStyle="1" w:styleId="ListLabel20">
    <w:name w:val="ListLabel 20"/>
    <w:uiPriority w:val="99"/>
    <w:rsid w:val="001A5449"/>
  </w:style>
  <w:style w:type="character" w:customStyle="1" w:styleId="ListLabel21">
    <w:name w:val="ListLabel 21"/>
    <w:uiPriority w:val="99"/>
    <w:rsid w:val="001A5449"/>
  </w:style>
  <w:style w:type="character" w:customStyle="1" w:styleId="ListLabel22">
    <w:name w:val="ListLabel 22"/>
    <w:uiPriority w:val="99"/>
    <w:rsid w:val="001A5449"/>
  </w:style>
  <w:style w:type="character" w:customStyle="1" w:styleId="ListLabel23">
    <w:name w:val="ListLabel 23"/>
    <w:uiPriority w:val="99"/>
    <w:rsid w:val="001A5449"/>
  </w:style>
  <w:style w:type="character" w:customStyle="1" w:styleId="ListLabel24">
    <w:name w:val="ListLabel 24"/>
    <w:uiPriority w:val="99"/>
    <w:rsid w:val="001A5449"/>
  </w:style>
  <w:style w:type="character" w:customStyle="1" w:styleId="ListLabel25">
    <w:name w:val="ListLabel 25"/>
    <w:uiPriority w:val="99"/>
    <w:rsid w:val="001A5449"/>
  </w:style>
  <w:style w:type="character" w:customStyle="1" w:styleId="ListLabel26">
    <w:name w:val="ListLabel 26"/>
    <w:uiPriority w:val="99"/>
    <w:rsid w:val="001A5449"/>
  </w:style>
  <w:style w:type="character" w:customStyle="1" w:styleId="ListLabel27">
    <w:name w:val="ListLabel 27"/>
    <w:uiPriority w:val="99"/>
    <w:rsid w:val="001A5449"/>
  </w:style>
  <w:style w:type="paragraph" w:customStyle="1" w:styleId="1">
    <w:name w:val="Заголовок1"/>
    <w:basedOn w:val="Normal"/>
    <w:next w:val="BodyText"/>
    <w:uiPriority w:val="99"/>
    <w:rsid w:val="001A544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A5449"/>
    <w:pPr>
      <w:spacing w:after="140" w:line="276" w:lineRule="auto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48A"/>
    <w:rPr>
      <w:lang w:eastAsia="en-US"/>
    </w:rPr>
  </w:style>
  <w:style w:type="paragraph" w:styleId="List">
    <w:name w:val="List"/>
    <w:basedOn w:val="BodyText"/>
    <w:uiPriority w:val="99"/>
    <w:rsid w:val="001A5449"/>
    <w:rPr>
      <w:rFonts w:cs="Mangal"/>
    </w:rPr>
  </w:style>
  <w:style w:type="paragraph" w:styleId="Caption">
    <w:name w:val="caption"/>
    <w:basedOn w:val="Normal"/>
    <w:uiPriority w:val="99"/>
    <w:qFormat/>
    <w:rsid w:val="001A544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Normal"/>
    <w:uiPriority w:val="99"/>
    <w:rsid w:val="001A5449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99"/>
    <w:qFormat/>
    <w:pPr>
      <w:ind w:left="720"/>
      <w:contextualSpacing/>
    </w:pPr>
  </w:style>
  <w:style w:type="table" w:styleId="TableGrid">
    <w:name w:val="Table Grid"/>
    <w:basedOn w:val="TableNormal"/>
    <w:uiPriority w:val="9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 светлая1"/>
    <w:uiPriority w:val="99"/>
    <w:rPr>
      <w:sz w:val="20"/>
      <w:szCs w:val="20"/>
      <w:lang w:val="ru-RU" w:eastAsia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114</TotalTime>
  <Pages>2</Pages>
  <Words>1684</Words>
  <Characters>960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37</cp:revision>
  <dcterms:created xsi:type="dcterms:W3CDTF">2021-01-08T06:32:00Z</dcterms:created>
  <dcterms:modified xsi:type="dcterms:W3CDTF">2022-12-26T06:56:00Z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