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66"/>
        <w:gridCol w:w="2352"/>
        <w:gridCol w:w="2552"/>
      </w:tblGrid>
      <w:tr w:rsidR="00872A6F" w:rsidRPr="00872A6F" w:rsidTr="00FB7471">
        <w:trPr>
          <w:trHeight w:val="1026"/>
        </w:trPr>
        <w:tc>
          <w:tcPr>
            <w:tcW w:w="10065" w:type="dxa"/>
            <w:gridSpan w:val="4"/>
            <w:hideMark/>
          </w:tcPr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2A6F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296BECD" wp14:editId="1C22B51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72A6F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872A6F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872A6F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872A6F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872A6F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72A6F" w:rsidRPr="00872A6F" w:rsidRDefault="00872A6F" w:rsidP="00872A6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872A6F">
              <w:rPr>
                <w:b/>
                <w:bCs/>
                <w:sz w:val="28"/>
                <w:szCs w:val="28"/>
              </w:rPr>
              <w:t>Двадцять</w:t>
            </w:r>
            <w:proofErr w:type="spellEnd"/>
            <w:r w:rsidRPr="00872A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2A6F">
              <w:rPr>
                <w:b/>
                <w:bCs/>
                <w:sz w:val="28"/>
                <w:szCs w:val="28"/>
              </w:rPr>
              <w:t>третя</w:t>
            </w:r>
            <w:proofErr w:type="spellEnd"/>
            <w:r w:rsidRPr="00872A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2A6F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872A6F">
              <w:rPr>
                <w:b/>
                <w:bCs/>
                <w:sz w:val="28"/>
                <w:szCs w:val="28"/>
              </w:rPr>
              <w:t xml:space="preserve"> </w:t>
            </w:r>
            <w:r w:rsidRPr="00872A6F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872A6F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72A6F" w:rsidRPr="00872A6F" w:rsidRDefault="00872A6F" w:rsidP="00872A6F">
            <w:pPr>
              <w:jc w:val="center"/>
              <w:rPr>
                <w:b/>
                <w:bCs/>
                <w:sz w:val="32"/>
                <w:szCs w:val="32"/>
              </w:rPr>
            </w:pPr>
            <w:r w:rsidRPr="00872A6F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72A6F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72A6F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872A6F" w:rsidRPr="00872A6F" w:rsidRDefault="008E432C" w:rsidP="00872A6F">
            <w:pPr>
              <w:ind w:left="34" w:firstLine="425"/>
              <w:rPr>
                <w:b/>
                <w:bCs/>
                <w:sz w:val="32"/>
                <w:szCs w:val="32"/>
              </w:rPr>
            </w:pPr>
            <w:r w:rsidRPr="008E432C">
              <w:rPr>
                <w:bCs/>
                <w:sz w:val="32"/>
                <w:szCs w:val="32"/>
                <w:u w:val="single"/>
              </w:rPr>
              <w:t>22.12.2022</w:t>
            </w:r>
            <w:r w:rsidR="00872A6F" w:rsidRPr="00872A6F">
              <w:rPr>
                <w:sz w:val="28"/>
                <w:szCs w:val="28"/>
              </w:rPr>
              <w:t xml:space="preserve">                        м.Червоноград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872A6F" w:rsidRPr="00872A6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u w:val="single"/>
              </w:rPr>
              <w:t>1602</w:t>
            </w:r>
            <w:r w:rsidR="00872A6F" w:rsidRPr="00872A6F">
              <w:rPr>
                <w:sz w:val="28"/>
                <w:szCs w:val="28"/>
              </w:rPr>
              <w:t xml:space="preserve">                                </w:t>
            </w:r>
          </w:p>
          <w:p w:rsidR="00872A6F" w:rsidRPr="00872A6F" w:rsidRDefault="00872A6F" w:rsidP="00872A6F">
            <w:pPr>
              <w:jc w:val="center"/>
              <w:rPr>
                <w:sz w:val="28"/>
                <w:szCs w:val="28"/>
              </w:rPr>
            </w:pPr>
          </w:p>
        </w:tc>
      </w:tr>
      <w:tr w:rsidR="00872A6F" w:rsidRPr="00872A6F" w:rsidTr="00FB7471">
        <w:trPr>
          <w:trHeight w:val="80"/>
        </w:trPr>
        <w:tc>
          <w:tcPr>
            <w:tcW w:w="5161" w:type="dxa"/>
            <w:gridSpan w:val="2"/>
          </w:tcPr>
          <w:p w:rsidR="00872A6F" w:rsidRPr="00872A6F" w:rsidRDefault="00872A6F" w:rsidP="00872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:rsidR="00872A6F" w:rsidRPr="00872A6F" w:rsidRDefault="00872A6F" w:rsidP="00872A6F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872A6F" w:rsidRPr="00872A6F" w:rsidRDefault="00872A6F" w:rsidP="00872A6F">
            <w:pPr>
              <w:jc w:val="center"/>
              <w:rPr>
                <w:sz w:val="16"/>
                <w:szCs w:val="16"/>
              </w:rPr>
            </w:pPr>
          </w:p>
        </w:tc>
      </w:tr>
      <w:tr w:rsidR="00872A6F" w:rsidRPr="00872A6F" w:rsidTr="00FB7471">
        <w:trPr>
          <w:trHeight w:val="398"/>
        </w:trPr>
        <w:tc>
          <w:tcPr>
            <w:tcW w:w="4395" w:type="dxa"/>
            <w:hideMark/>
          </w:tcPr>
          <w:p w:rsidR="00872A6F" w:rsidRPr="00872A6F" w:rsidRDefault="00872A6F" w:rsidP="00872A6F">
            <w:pPr>
              <w:ind w:left="567" w:right="-108"/>
              <w:rPr>
                <w:b/>
                <w:sz w:val="26"/>
                <w:szCs w:val="26"/>
              </w:rPr>
            </w:pPr>
            <w:r w:rsidRPr="00872A6F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872A6F">
              <w:rPr>
                <w:b/>
                <w:bCs/>
                <w:color w:val="000000"/>
                <w:sz w:val="26"/>
                <w:szCs w:val="26"/>
              </w:rPr>
              <w:t>створення</w:t>
            </w:r>
            <w:proofErr w:type="spellEnd"/>
            <w:r w:rsidRPr="00872A6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2A6F">
              <w:rPr>
                <w:b/>
                <w:bCs/>
                <w:color w:val="000000"/>
                <w:sz w:val="26"/>
                <w:szCs w:val="26"/>
              </w:rPr>
              <w:t>індустріального</w:t>
            </w:r>
            <w:proofErr w:type="spellEnd"/>
            <w:r w:rsidRPr="00872A6F">
              <w:rPr>
                <w:b/>
                <w:bCs/>
                <w:color w:val="000000"/>
                <w:sz w:val="26"/>
                <w:szCs w:val="26"/>
              </w:rPr>
              <w:t xml:space="preserve"> парку «Червоноград»</w:t>
            </w:r>
          </w:p>
        </w:tc>
        <w:tc>
          <w:tcPr>
            <w:tcW w:w="3118" w:type="dxa"/>
            <w:gridSpan w:val="2"/>
          </w:tcPr>
          <w:p w:rsidR="00872A6F" w:rsidRPr="00872A6F" w:rsidRDefault="00872A6F" w:rsidP="00872A6F">
            <w:pPr>
              <w:ind w:left="56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2" w:type="dxa"/>
          </w:tcPr>
          <w:p w:rsidR="00872A6F" w:rsidRPr="00872A6F" w:rsidRDefault="00872A6F" w:rsidP="00872A6F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</w:tbl>
    <w:p w:rsidR="00872A6F" w:rsidRDefault="00872A6F" w:rsidP="00872A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A6F" w:rsidRPr="00872A6F" w:rsidRDefault="00872A6F" w:rsidP="00872A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A6F" w:rsidRDefault="00872A6F" w:rsidP="0015382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Керуючись Законами України «Про місцеве самоврядування в Україні» , «Про індустріальні парки», </w:t>
      </w:r>
      <w:hyperlink r:id="rId6" w:anchor="n8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Поряд</w:t>
        </w:r>
        <w:r w:rsidRPr="00872A6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</w:t>
        </w:r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ом</w:t>
        </w:r>
        <w:r w:rsidRPr="00872A6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розгляду документів про включення індустріального (промислового) парку до Реєстру індустріальних (промислових) парків</w:t>
        </w:r>
      </w:hyperlink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затвердженим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постановою Кабінету Міністрів від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19.01.2022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25</w:t>
      </w:r>
      <w:r w:rsidR="00E852A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метою забезпечення економічного розвитку Червоноградської територіальної громади, активізації інвестиційної діяльності, створення нових робочих місць, розвитку сучасної виробничої інфраструктури, Червоноградська міська рада </w:t>
      </w:r>
    </w:p>
    <w:p w:rsidR="00872A6F" w:rsidRPr="00153827" w:rsidRDefault="00872A6F" w:rsidP="0087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uk-UA"/>
        </w:rPr>
      </w:pPr>
    </w:p>
    <w:p w:rsidR="00872A6F" w:rsidRPr="00872A6F" w:rsidRDefault="00872A6F" w:rsidP="0087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uk-UA"/>
        </w:rPr>
      </w:pPr>
    </w:p>
    <w:p w:rsidR="00872A6F" w:rsidRDefault="00872A6F" w:rsidP="0015382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:rsidR="00872A6F" w:rsidRPr="00872A6F" w:rsidRDefault="00872A6F" w:rsidP="00872A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uk-UA"/>
        </w:rPr>
      </w:pPr>
    </w:p>
    <w:p w:rsidR="00872A6F" w:rsidRPr="00872A6F" w:rsidRDefault="00872A6F" w:rsidP="00153827">
      <w:pPr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концепцію індустріального парку «Червоноград», що додається.</w:t>
      </w:r>
    </w:p>
    <w:p w:rsidR="00872A6F" w:rsidRPr="00872A6F" w:rsidRDefault="00872A6F" w:rsidP="00153827">
      <w:pPr>
        <w:tabs>
          <w:tab w:val="num" w:pos="720"/>
          <w:tab w:val="left" w:pos="993"/>
          <w:tab w:val="left" w:pos="1418"/>
          <w:tab w:val="left" w:pos="1560"/>
        </w:tabs>
        <w:spacing w:after="0" w:line="276" w:lineRule="auto"/>
        <w:ind w:left="1287" w:firstLine="556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872A6F" w:rsidRPr="00872A6F" w:rsidRDefault="00872A6F" w:rsidP="00153827">
      <w:pPr>
        <w:numPr>
          <w:ilvl w:val="0"/>
          <w:numId w:val="1"/>
        </w:numPr>
        <w:tabs>
          <w:tab w:val="left" w:pos="567"/>
          <w:tab w:val="left" w:pos="993"/>
          <w:tab w:val="left" w:pos="1418"/>
          <w:tab w:val="left" w:pos="15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Створити індустріальний парк «Червоноград» на сукупності суміжних </w:t>
      </w:r>
      <w:r w:rsidR="00E852A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земельних ділянок (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земельна ділянка №1 кадастровий номер 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 xml:space="preserve">4624886600:05:000:0841 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площею </w:t>
      </w:r>
      <w:r w:rsidR="00E852A5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>10,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>7853 га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земельна ділянка №2 кадастровий номер 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 xml:space="preserve">4624886600:05:000:0822 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площею</w:t>
      </w:r>
      <w:r w:rsidR="00E852A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852A5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>13,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>5655 га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 земельна ділянка №3 кадастровий номер 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 xml:space="preserve">4624886600:19:001:0812 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площею </w:t>
      </w:r>
      <w:r w:rsidR="00E852A5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>9,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>5139 га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земельна ділянка №4 кадастровий номер 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 xml:space="preserve">4624886600:12:000:0966 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площею </w:t>
      </w:r>
      <w:r w:rsidR="00E852A5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>37,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 xml:space="preserve">9751 га; 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земельна ділянка №5 кадастровий номер 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>4624886600:12:000:0967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площею 2</w:t>
      </w:r>
      <w:r w:rsidR="00E852A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,0</w:t>
      </w:r>
      <w:r w:rsidRPr="00872A6F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uk-UA"/>
        </w:rPr>
        <w:t xml:space="preserve"> га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 загальною площею 73,8398 га.</w:t>
      </w:r>
    </w:p>
    <w:p w:rsidR="00872A6F" w:rsidRPr="00872A6F" w:rsidRDefault="00872A6F" w:rsidP="00153827">
      <w:pPr>
        <w:tabs>
          <w:tab w:val="left" w:pos="567"/>
          <w:tab w:val="num" w:pos="720"/>
          <w:tab w:val="left" w:pos="993"/>
          <w:tab w:val="left" w:pos="1418"/>
          <w:tab w:val="left" w:pos="1560"/>
        </w:tabs>
        <w:spacing w:after="0" w:line="276" w:lineRule="auto"/>
        <w:ind w:firstLine="556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872A6F" w:rsidRPr="00153827" w:rsidRDefault="00872A6F" w:rsidP="00153827">
      <w:pPr>
        <w:numPr>
          <w:ilvl w:val="0"/>
          <w:numId w:val="1"/>
        </w:numPr>
        <w:tabs>
          <w:tab w:val="num" w:pos="567"/>
          <w:tab w:val="left" w:pos="993"/>
          <w:tab w:val="left" w:pos="1418"/>
          <w:tab w:val="left" w:pos="15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Відділу економіки Червоноградської 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міської ради після оформлення необхідних документів подати у встановленому порядку уповноваженому державному органу документи для включення індустріального парку «Червоноград» до Реєстру індустріальних парків України.</w:t>
      </w:r>
    </w:p>
    <w:p w:rsidR="00153827" w:rsidRPr="00153827" w:rsidRDefault="00153827" w:rsidP="00153827">
      <w:pPr>
        <w:tabs>
          <w:tab w:val="num" w:pos="720"/>
          <w:tab w:val="left" w:pos="993"/>
          <w:tab w:val="left" w:pos="1418"/>
          <w:tab w:val="left" w:pos="15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872A6F" w:rsidRPr="00153827" w:rsidRDefault="00872A6F" w:rsidP="00153827">
      <w:pPr>
        <w:numPr>
          <w:ilvl w:val="0"/>
          <w:numId w:val="1"/>
        </w:numPr>
        <w:tabs>
          <w:tab w:val="num" w:pos="567"/>
          <w:tab w:val="left" w:pos="993"/>
          <w:tab w:val="left" w:pos="1418"/>
          <w:tab w:val="left" w:pos="15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Контроль  за виконанням даного рішення покласти на</w:t>
      </w:r>
      <w:r w:rsidRPr="001538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постійну депутатську комісію з питань депутатської </w:t>
      </w:r>
      <w:proofErr w:type="spellStart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дiяльностi</w:t>
      </w:r>
      <w:proofErr w:type="spellEnd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забезпечення </w:t>
      </w:r>
      <w:proofErr w:type="spellStart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законностi</w:t>
      </w:r>
      <w:proofErr w:type="spellEnd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антикорупцiйної</w:t>
      </w:r>
      <w:proofErr w:type="spellEnd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полiтики</w:t>
      </w:r>
      <w:proofErr w:type="spellEnd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захисту прав людини, сприяння </w:t>
      </w:r>
      <w:proofErr w:type="spellStart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децентралiзацiї</w:t>
      </w:r>
      <w:proofErr w:type="spellEnd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розвитку </w:t>
      </w:r>
      <w:proofErr w:type="spellStart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мiсцевого</w:t>
      </w:r>
      <w:proofErr w:type="spellEnd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самоврядування та громадянського </w:t>
      </w:r>
      <w:proofErr w:type="spellStart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суспiльства</w:t>
      </w:r>
      <w:proofErr w:type="spellEnd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свободи слова та </w:t>
      </w:r>
      <w:proofErr w:type="spellStart"/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iнформацiї</w:t>
      </w:r>
      <w:proofErr w:type="spellEnd"/>
      <w:r w:rsidR="00E852A5"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</w:t>
      </w:r>
      <w:proofErr w:type="spellStart"/>
      <w:r w:rsidR="00E852A5"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Майданович</w:t>
      </w:r>
      <w:proofErr w:type="spellEnd"/>
      <w:r w:rsidR="00E852A5"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С.В.)</w:t>
      </w:r>
      <w:r w:rsid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постійну депутатську к</w:t>
      </w:r>
      <w:r w:rsidR="00153827"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омісію з питань економічного розвитку (інвестиції, промисловість, транспорт, зв'язок) (</w:t>
      </w:r>
      <w:proofErr w:type="spellStart"/>
      <w:r w:rsidR="00153827"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Лапець</w:t>
      </w:r>
      <w:proofErr w:type="spellEnd"/>
      <w:r w:rsidR="00153827"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М.Р.)</w:t>
      </w:r>
      <w:r w:rsidR="00153827" w:rsidRPr="00153827">
        <w:rPr>
          <w:rFonts w:eastAsia="Times New Roman" w:cs="Times New Roman"/>
          <w:color w:val="2B2B2B"/>
          <w:lang w:eastAsia="uk-UA"/>
        </w:rPr>
        <w:t xml:space="preserve"> </w:t>
      </w:r>
      <w:r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та заступника міського голови з питань дія</w:t>
      </w:r>
      <w:r w:rsidR="00153827"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льності виконавчих органів ради </w:t>
      </w:r>
      <w:proofErr w:type="spellStart"/>
      <w:r w:rsidR="00153827"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Мисака</w:t>
      </w:r>
      <w:proofErr w:type="spellEnd"/>
      <w:r w:rsidR="00153827" w:rsidRPr="001538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М.І.</w:t>
      </w:r>
    </w:p>
    <w:p w:rsidR="00872A6F" w:rsidRPr="00872A6F" w:rsidRDefault="00872A6F" w:rsidP="00872A6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72A6F" w:rsidRPr="00872A6F" w:rsidRDefault="00872A6F" w:rsidP="0015382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Міський голова                     </w:t>
      </w:r>
      <w:r w:rsidR="003D60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(підпис)</w:t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</w:t>
      </w:r>
      <w:r w:rsidR="003D60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</w:t>
      </w:r>
      <w:bookmarkStart w:id="0" w:name="_GoBack"/>
      <w:bookmarkEnd w:id="0"/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Андрій ЗАЛІВСЬКИЙ</w:t>
      </w: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Перший заступник міського голови </w:t>
      </w:r>
    </w:p>
    <w:p w:rsid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діяльності виконавчих 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органів ради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Дмитро БАЛКО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Заступник міського голови </w:t>
      </w:r>
    </w:p>
    <w:p w:rsidR="00872A6F" w:rsidRDefault="00872A6F" w:rsidP="00872A6F">
      <w:pPr>
        <w:tabs>
          <w:tab w:val="left" w:pos="960"/>
          <w:tab w:val="left" w:pos="6379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діяльності виконавчих </w:t>
      </w:r>
    </w:p>
    <w:p w:rsidR="00872A6F" w:rsidRPr="00872A6F" w:rsidRDefault="00872A6F" w:rsidP="00872A6F">
      <w:pPr>
        <w:tabs>
          <w:tab w:val="left" w:pos="960"/>
          <w:tab w:val="left" w:pos="6379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органів ради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Микола МИСАК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ї з питань депутатської д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яльност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забезпечення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законност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антикорупц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йної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тики, захисту прав людини, сприяння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зац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ї, розвитку м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сцевого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суспiльства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,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свободи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слова та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iнформацiї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               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Софія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МАЙДАНОВИЧ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Заступник начальника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юридичного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відділу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                     </w:t>
      </w:r>
      <w:proofErr w:type="spellStart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Тетяна</w:t>
      </w:r>
      <w:proofErr w:type="spellEnd"/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ЛІНИНСЬКА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widowControl w:val="0"/>
        <w:tabs>
          <w:tab w:val="left" w:pos="6237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</w:pPr>
      <w:r w:rsidRPr="00872A6F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 відділу економіки                  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Pr="00872A6F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>Ореста ОРЛОВА</w:t>
      </w:r>
    </w:p>
    <w:sectPr w:rsidR="00872A6F" w:rsidRPr="00872A6F" w:rsidSect="00153827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375BF"/>
    <w:multiLevelType w:val="multilevel"/>
    <w:tmpl w:val="7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C2"/>
    <w:rsid w:val="00153827"/>
    <w:rsid w:val="003D60D1"/>
    <w:rsid w:val="00872A6F"/>
    <w:rsid w:val="008814C2"/>
    <w:rsid w:val="008E432C"/>
    <w:rsid w:val="00A21397"/>
    <w:rsid w:val="00E852A5"/>
    <w:rsid w:val="00E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8523B-7B64-4D29-97CF-4E17F21D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53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2A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2A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38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53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-2022-%D0%B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</cp:revision>
  <cp:lastPrinted>2022-12-19T13:18:00Z</cp:lastPrinted>
  <dcterms:created xsi:type="dcterms:W3CDTF">2022-12-19T12:36:00Z</dcterms:created>
  <dcterms:modified xsi:type="dcterms:W3CDTF">2022-12-28T16:50:00Z</dcterms:modified>
</cp:coreProperties>
</file>