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D4F56">
                    <w:rPr>
                      <w:b/>
                      <w:bCs/>
                      <w:sz w:val="28"/>
                      <w:szCs w:val="28"/>
                      <w:lang w:val="uk-UA"/>
                    </w:rPr>
                    <w:t>шоста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310FD2" w:rsidRDefault="002F6213" w:rsidP="00310FD2">
                  <w:pPr>
                    <w:framePr w:hSpace="180" w:wrap="around" w:vAnchor="page" w:hAnchor="margin" w:xAlign="center" w:y="540"/>
                    <w:rPr>
                      <w:sz w:val="28"/>
                      <w:szCs w:val="28"/>
                      <w:lang w:val="uk-UA"/>
                    </w:rPr>
                  </w:pPr>
                  <w:r w:rsidRPr="00310FD2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 w:rsidR="00310FD2" w:rsidRPr="00310FD2">
                    <w:rPr>
                      <w:sz w:val="28"/>
                      <w:szCs w:val="28"/>
                      <w:lang w:val="uk-UA"/>
                    </w:rPr>
                    <w:t>_______________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310FD2" w:rsidRDefault="004D08C1" w:rsidP="00310FD2">
                  <w:pPr>
                    <w:framePr w:hSpace="180" w:wrap="around" w:vAnchor="page" w:hAnchor="margin" w:xAlign="center" w:y="540"/>
                    <w:jc w:val="right"/>
                    <w:rPr>
                      <w:sz w:val="26"/>
                      <w:szCs w:val="26"/>
                      <w:lang w:val="uk-UA"/>
                    </w:rPr>
                  </w:pPr>
                  <w:r w:rsidRPr="00310FD2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="00310FD2">
                    <w:rPr>
                      <w:sz w:val="28"/>
                      <w:szCs w:val="28"/>
                      <w:lang w:val="uk-UA"/>
                    </w:rPr>
                    <w:t>_______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Про внесення змiн в рішення</w:t>
      </w:r>
    </w:p>
    <w:p w:rsid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Червоноградської мiської ради</w:t>
      </w:r>
    </w:p>
    <w:p w:rsidR="0044362B" w:rsidRPr="0044362B" w:rsidRDefault="0044362B" w:rsidP="00102C7F">
      <w:pPr>
        <w:jc w:val="both"/>
        <w:rPr>
          <w:b/>
          <w:sz w:val="26"/>
          <w:szCs w:val="26"/>
          <w:lang w:val="uk-UA"/>
        </w:rPr>
      </w:pPr>
      <w:r>
        <w:rPr>
          <w:b/>
          <w:sz w:val="25"/>
          <w:szCs w:val="25"/>
          <w:lang w:val="uk-UA"/>
        </w:rPr>
        <w:t xml:space="preserve"> від 22.12.2022 №</w:t>
      </w:r>
      <w:r w:rsidRPr="0044362B">
        <w:rPr>
          <w:b/>
          <w:sz w:val="25"/>
          <w:szCs w:val="25"/>
          <w:lang w:val="uk-UA"/>
        </w:rPr>
        <w:t>1602</w:t>
      </w:r>
      <w:r w:rsidRPr="0044362B">
        <w:rPr>
          <w:b/>
          <w:sz w:val="26"/>
          <w:szCs w:val="26"/>
          <w:lang w:val="uk-UA"/>
        </w:rPr>
        <w:t xml:space="preserve"> «Про </w:t>
      </w:r>
    </w:p>
    <w:p w:rsidR="0044362B" w:rsidRPr="0044362B" w:rsidRDefault="0044362B" w:rsidP="00102C7F">
      <w:pPr>
        <w:jc w:val="both"/>
        <w:rPr>
          <w:b/>
          <w:sz w:val="26"/>
          <w:szCs w:val="26"/>
          <w:lang w:val="uk-UA"/>
        </w:rPr>
      </w:pPr>
      <w:r w:rsidRPr="0044362B">
        <w:rPr>
          <w:b/>
          <w:sz w:val="26"/>
          <w:szCs w:val="26"/>
          <w:lang w:val="uk-UA"/>
        </w:rPr>
        <w:t xml:space="preserve">створення індустріального  </w:t>
      </w:r>
    </w:p>
    <w:p w:rsidR="00926F41" w:rsidRDefault="0044362B" w:rsidP="0044362B">
      <w:pPr>
        <w:jc w:val="both"/>
        <w:rPr>
          <w:b/>
          <w:sz w:val="26"/>
          <w:szCs w:val="26"/>
          <w:lang w:val="uk-UA"/>
        </w:rPr>
      </w:pPr>
      <w:r w:rsidRPr="0044362B">
        <w:rPr>
          <w:b/>
          <w:sz w:val="26"/>
          <w:szCs w:val="26"/>
          <w:lang w:val="uk-UA"/>
        </w:rPr>
        <w:t>парку «Червоноград»</w:t>
      </w:r>
    </w:p>
    <w:p w:rsidR="0044362B" w:rsidRPr="0044362B" w:rsidRDefault="0044362B" w:rsidP="0044362B">
      <w:pPr>
        <w:jc w:val="both"/>
        <w:rPr>
          <w:b/>
          <w:sz w:val="25"/>
          <w:szCs w:val="25"/>
          <w:lang w:val="uk-UA"/>
        </w:rPr>
      </w:pPr>
    </w:p>
    <w:p w:rsidR="00EF4CF6" w:rsidRPr="002F7617" w:rsidRDefault="00926F41" w:rsidP="00EF4C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Законами України «Про місцеве самоврядування в Україні», «Про індустріальні парки», </w:t>
      </w:r>
      <w:r w:rsidR="0044362B" w:rsidRPr="00102C7F">
        <w:rPr>
          <w:sz w:val="25"/>
          <w:szCs w:val="25"/>
          <w:lang w:val="uk-UA"/>
        </w:rPr>
        <w:t>Земельним кодексом України</w:t>
      </w:r>
      <w:r w:rsidR="0044362B">
        <w:rPr>
          <w:sz w:val="25"/>
          <w:szCs w:val="25"/>
          <w:lang w:val="uk-UA"/>
        </w:rPr>
        <w:t>,</w:t>
      </w:r>
      <w:r w:rsidR="0044362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Порядком розгляду документів про включення індустріального (промислового) парку до Реєстру індустріальних (промислових) парків, затвердженим </w:t>
      </w:r>
      <w:r w:rsidR="006460FF" w:rsidRPr="006460FF">
        <w:rPr>
          <w:sz w:val="26"/>
          <w:szCs w:val="26"/>
          <w:lang w:val="uk-UA"/>
        </w:rPr>
        <w:t>П</w:t>
      </w:r>
      <w:r w:rsidRPr="006460FF">
        <w:rPr>
          <w:sz w:val="26"/>
          <w:szCs w:val="26"/>
          <w:lang w:val="uk-UA"/>
        </w:rPr>
        <w:t>остановою</w:t>
      </w:r>
      <w:r>
        <w:rPr>
          <w:sz w:val="26"/>
          <w:szCs w:val="26"/>
          <w:lang w:val="uk-UA"/>
        </w:rPr>
        <w:t xml:space="preserve"> Кабінету Міністрів </w:t>
      </w:r>
      <w:r w:rsidR="0044362B">
        <w:rPr>
          <w:sz w:val="26"/>
          <w:szCs w:val="26"/>
          <w:lang w:val="uk-UA"/>
        </w:rPr>
        <w:t xml:space="preserve">України </w:t>
      </w:r>
      <w:r>
        <w:rPr>
          <w:sz w:val="26"/>
          <w:szCs w:val="26"/>
          <w:lang w:val="uk-UA"/>
        </w:rPr>
        <w:t>від 19.01.2022 № 25, 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A6611" w:rsidRDefault="004D08C1" w:rsidP="00DA6611">
      <w:pPr>
        <w:ind w:firstLine="510"/>
        <w:jc w:val="both"/>
        <w:rPr>
          <w:sz w:val="25"/>
          <w:szCs w:val="25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  <w:r w:rsidR="00DA6611" w:rsidRPr="00DA6611">
        <w:rPr>
          <w:sz w:val="25"/>
          <w:szCs w:val="25"/>
          <w:lang w:val="uk-UA"/>
        </w:rPr>
        <w:t xml:space="preserve"> </w:t>
      </w:r>
    </w:p>
    <w:p w:rsidR="00D56DA3" w:rsidRPr="00D56DA3" w:rsidRDefault="00D56DA3" w:rsidP="00DA6611">
      <w:pPr>
        <w:ind w:firstLine="510"/>
        <w:jc w:val="both"/>
        <w:rPr>
          <w:sz w:val="10"/>
          <w:szCs w:val="10"/>
          <w:lang w:val="uk-UA"/>
        </w:rPr>
      </w:pPr>
    </w:p>
    <w:p w:rsidR="00DA6611" w:rsidRPr="00102C7F" w:rsidRDefault="00DA6611" w:rsidP="00DA6611">
      <w:pPr>
        <w:ind w:firstLine="510"/>
        <w:jc w:val="both"/>
        <w:rPr>
          <w:sz w:val="25"/>
          <w:szCs w:val="25"/>
          <w:lang w:val="uk-UA"/>
        </w:rPr>
      </w:pPr>
      <w:r w:rsidRPr="00102C7F">
        <w:rPr>
          <w:sz w:val="25"/>
          <w:szCs w:val="25"/>
          <w:lang w:val="uk-UA"/>
        </w:rPr>
        <w:t xml:space="preserve">1. Внести зміни </w:t>
      </w:r>
      <w:r w:rsidR="00310FD2">
        <w:rPr>
          <w:sz w:val="25"/>
          <w:szCs w:val="25"/>
          <w:lang w:val="uk-UA"/>
        </w:rPr>
        <w:t xml:space="preserve">в </w:t>
      </w:r>
      <w:r w:rsidRPr="00102C7F">
        <w:rPr>
          <w:sz w:val="25"/>
          <w:szCs w:val="25"/>
          <w:lang w:val="uk-UA"/>
        </w:rPr>
        <w:t>рішення Червоноградської міської ради від 2</w:t>
      </w:r>
      <w:r>
        <w:rPr>
          <w:sz w:val="25"/>
          <w:szCs w:val="25"/>
          <w:lang w:val="uk-UA"/>
        </w:rPr>
        <w:t>2</w:t>
      </w:r>
      <w:r w:rsidRPr="00102C7F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>12</w:t>
      </w:r>
      <w:r w:rsidRPr="00102C7F">
        <w:rPr>
          <w:sz w:val="25"/>
          <w:szCs w:val="25"/>
          <w:lang w:val="uk-UA"/>
        </w:rPr>
        <w:t>.2022</w:t>
      </w:r>
      <w:r>
        <w:rPr>
          <w:sz w:val="25"/>
          <w:szCs w:val="25"/>
          <w:lang w:val="uk-UA"/>
        </w:rPr>
        <w:t xml:space="preserve">   №1602</w:t>
      </w:r>
      <w:r w:rsidRPr="00102C7F">
        <w:rPr>
          <w:sz w:val="25"/>
          <w:szCs w:val="25"/>
          <w:lang w:val="uk-UA"/>
        </w:rPr>
        <w:t xml:space="preserve"> </w:t>
      </w:r>
      <w:r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Про створення індустріального парку «Червоноград»</w:t>
      </w:r>
      <w:r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,</w:t>
      </w:r>
      <w:r w:rsidRPr="00102C7F">
        <w:rPr>
          <w:sz w:val="25"/>
          <w:szCs w:val="25"/>
          <w:lang w:val="uk-UA"/>
        </w:rPr>
        <w:t xml:space="preserve"> виклавши </w:t>
      </w:r>
      <w:r w:rsidR="00310FD2" w:rsidRPr="00102C7F">
        <w:rPr>
          <w:sz w:val="25"/>
          <w:szCs w:val="25"/>
          <w:lang w:val="uk-UA"/>
        </w:rPr>
        <w:t xml:space="preserve"> пункт</w:t>
      </w:r>
      <w:r w:rsidR="00310FD2">
        <w:rPr>
          <w:sz w:val="25"/>
          <w:szCs w:val="25"/>
          <w:lang w:val="uk-UA"/>
        </w:rPr>
        <w:t>и 1 і 2</w:t>
      </w:r>
      <w:r w:rsidR="00310FD2" w:rsidRPr="00102C7F">
        <w:rPr>
          <w:sz w:val="25"/>
          <w:szCs w:val="25"/>
          <w:lang w:val="uk-UA"/>
        </w:rPr>
        <w:t xml:space="preserve"> </w:t>
      </w:r>
      <w:r w:rsidRPr="00102C7F">
        <w:rPr>
          <w:sz w:val="25"/>
          <w:szCs w:val="25"/>
          <w:lang w:val="uk-UA"/>
        </w:rPr>
        <w:t xml:space="preserve"> в наступній редакції:</w:t>
      </w:r>
    </w:p>
    <w:p w:rsidR="004D08C1" w:rsidRPr="00D56DA3" w:rsidRDefault="004D08C1" w:rsidP="00DA6611">
      <w:pPr>
        <w:tabs>
          <w:tab w:val="left" w:pos="0"/>
          <w:tab w:val="left" w:pos="142"/>
        </w:tabs>
        <w:ind w:firstLine="510"/>
        <w:jc w:val="both"/>
        <w:rPr>
          <w:sz w:val="10"/>
          <w:szCs w:val="10"/>
          <w:lang w:val="uk-UA"/>
        </w:rPr>
      </w:pPr>
    </w:p>
    <w:p w:rsidR="0044362B" w:rsidRDefault="00D56DA3" w:rsidP="00D56DA3">
      <w:pPr>
        <w:pStyle w:val="af4"/>
        <w:tabs>
          <w:tab w:val="left" w:pos="0"/>
          <w:tab w:val="left" w:pos="142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«1.</w:t>
      </w:r>
      <w:r w:rsidR="0044362B" w:rsidRPr="00DA6611">
        <w:rPr>
          <w:sz w:val="26"/>
          <w:szCs w:val="26"/>
          <w:lang w:val="uk-UA"/>
        </w:rPr>
        <w:t>Затвердити Концепцію індустріального парку «Червоноград» в новій редакції, що додається.</w:t>
      </w:r>
    </w:p>
    <w:p w:rsidR="00DA6611" w:rsidRPr="004D4F56" w:rsidRDefault="00DA6611" w:rsidP="00DA6611">
      <w:pPr>
        <w:pStyle w:val="af4"/>
        <w:tabs>
          <w:tab w:val="left" w:pos="0"/>
          <w:tab w:val="left" w:pos="142"/>
          <w:tab w:val="left" w:pos="567"/>
        </w:tabs>
        <w:ind w:left="0" w:firstLine="510"/>
        <w:jc w:val="both"/>
        <w:rPr>
          <w:sz w:val="10"/>
          <w:szCs w:val="10"/>
          <w:lang w:val="uk-UA"/>
        </w:rPr>
      </w:pPr>
    </w:p>
    <w:p w:rsidR="00782321" w:rsidRPr="004D4F56" w:rsidRDefault="004D4F56" w:rsidP="004D4F5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2.</w:t>
      </w:r>
      <w:r w:rsidR="00B523E1" w:rsidRPr="004D4F56">
        <w:rPr>
          <w:sz w:val="26"/>
          <w:szCs w:val="26"/>
          <w:lang w:val="uk-UA"/>
        </w:rPr>
        <w:t>Створити строком на 35 років індустріальний парк «Червоноград» на сукупності сумі</w:t>
      </w:r>
      <w:r w:rsidR="00705AF0" w:rsidRPr="004D4F56">
        <w:rPr>
          <w:sz w:val="26"/>
          <w:szCs w:val="26"/>
          <w:lang w:val="uk-UA"/>
        </w:rPr>
        <w:t>ж</w:t>
      </w:r>
      <w:r w:rsidR="00B523E1" w:rsidRPr="004D4F56">
        <w:rPr>
          <w:sz w:val="26"/>
          <w:szCs w:val="26"/>
          <w:lang w:val="uk-UA"/>
        </w:rPr>
        <w:t xml:space="preserve">них земельних ділянок (земельна ділянка № 1 кадастровий номер 4624886600:05:000:0841 площею 10,7853 га; земельна ділянка № 2 кадастровий номер 4624886600:05:000:0822 площею 13,5655 га; земельна ділянка № 3 кадастровий номер 4624886600:19:001:0812 площею 9,5139 га; земельна ділянка </w:t>
      </w:r>
      <w:r w:rsidR="00757DE3" w:rsidRPr="004D4F56">
        <w:rPr>
          <w:sz w:val="26"/>
          <w:szCs w:val="26"/>
          <w:lang w:val="uk-UA"/>
        </w:rPr>
        <w:t xml:space="preserve">                  </w:t>
      </w:r>
      <w:r w:rsidR="00B523E1" w:rsidRPr="004D4F56">
        <w:rPr>
          <w:sz w:val="26"/>
          <w:szCs w:val="26"/>
          <w:lang w:val="uk-UA"/>
        </w:rPr>
        <w:t>№ 4 кадастровий номер 4624886600:12:000:0966 площею 37,9751 га; земельна ділянка № 5 кадастровий номер 4624886600:12:000:0967 площею 2,0 га) загальною площею 73, 8398 га в районі присілка Дженджерівка села Сілець Червоноградсько</w:t>
      </w:r>
      <w:r w:rsidR="00310FD2" w:rsidRPr="004D4F56">
        <w:rPr>
          <w:sz w:val="26"/>
          <w:szCs w:val="26"/>
          <w:lang w:val="uk-UA"/>
        </w:rPr>
        <w:t>го району Львівської області</w:t>
      </w:r>
      <w:r w:rsidR="00705AF0" w:rsidRPr="004D4F56">
        <w:rPr>
          <w:sz w:val="26"/>
          <w:szCs w:val="26"/>
          <w:lang w:val="uk-UA"/>
        </w:rPr>
        <w:t>».</w:t>
      </w:r>
    </w:p>
    <w:p w:rsidR="00DA6611" w:rsidRPr="0044362B" w:rsidRDefault="00DA6611" w:rsidP="00310FD2">
      <w:pPr>
        <w:pStyle w:val="af4"/>
        <w:tabs>
          <w:tab w:val="left" w:pos="935"/>
        </w:tabs>
        <w:ind w:left="510"/>
        <w:jc w:val="both"/>
        <w:rPr>
          <w:sz w:val="26"/>
          <w:szCs w:val="26"/>
          <w:lang w:val="uk-UA"/>
        </w:rPr>
      </w:pPr>
    </w:p>
    <w:p w:rsidR="00310FD2" w:rsidRDefault="00D56DA3" w:rsidP="00DA6611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2</w:t>
      </w:r>
      <w:r w:rsidR="00705AF0">
        <w:rPr>
          <w:sz w:val="26"/>
          <w:szCs w:val="26"/>
          <w:lang w:val="uk-UA"/>
        </w:rPr>
        <w:t>.</w:t>
      </w:r>
      <w:r w:rsidR="00310FD2" w:rsidRPr="00310FD2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В</w:t>
      </w:r>
      <w:r>
        <w:rPr>
          <w:sz w:val="25"/>
          <w:szCs w:val="25"/>
          <w:lang w:val="uk-UA"/>
        </w:rPr>
        <w:t>важати таким, що втратило чинність</w:t>
      </w:r>
      <w:r>
        <w:rPr>
          <w:sz w:val="25"/>
          <w:szCs w:val="25"/>
          <w:lang w:val="uk-UA"/>
        </w:rPr>
        <w:t xml:space="preserve"> р</w:t>
      </w:r>
      <w:r w:rsidR="00310FD2" w:rsidRPr="00102C7F">
        <w:rPr>
          <w:sz w:val="25"/>
          <w:szCs w:val="25"/>
          <w:lang w:val="uk-UA"/>
        </w:rPr>
        <w:t>ішення Червоноградської міської ради від 2</w:t>
      </w:r>
      <w:r w:rsidR="00310FD2">
        <w:rPr>
          <w:sz w:val="25"/>
          <w:szCs w:val="25"/>
          <w:lang w:val="uk-UA"/>
        </w:rPr>
        <w:t>3</w:t>
      </w:r>
      <w:r w:rsidR="00310FD2" w:rsidRPr="00102C7F">
        <w:rPr>
          <w:sz w:val="25"/>
          <w:szCs w:val="25"/>
          <w:lang w:val="uk-UA"/>
        </w:rPr>
        <w:t>.</w:t>
      </w:r>
      <w:r w:rsidR="00310FD2">
        <w:rPr>
          <w:sz w:val="25"/>
          <w:szCs w:val="25"/>
          <w:lang w:val="uk-UA"/>
        </w:rPr>
        <w:t>02.2023   №1710</w:t>
      </w:r>
      <w:r w:rsidR="00310FD2" w:rsidRPr="00102C7F">
        <w:rPr>
          <w:sz w:val="25"/>
          <w:szCs w:val="25"/>
          <w:lang w:val="uk-UA"/>
        </w:rPr>
        <w:t xml:space="preserve"> </w:t>
      </w:r>
      <w:r w:rsidR="00310FD2">
        <w:rPr>
          <w:sz w:val="25"/>
          <w:szCs w:val="25"/>
          <w:lang w:val="uk-UA"/>
        </w:rPr>
        <w:t xml:space="preserve">«Про внесення змін в </w:t>
      </w:r>
      <w:r w:rsidR="00310FD2" w:rsidRPr="00102C7F">
        <w:rPr>
          <w:sz w:val="25"/>
          <w:szCs w:val="25"/>
          <w:lang w:val="uk-UA"/>
        </w:rPr>
        <w:t>рішенн</w:t>
      </w:r>
      <w:r w:rsidR="00310FD2">
        <w:rPr>
          <w:sz w:val="25"/>
          <w:szCs w:val="25"/>
          <w:lang w:val="uk-UA"/>
        </w:rPr>
        <w:t>я Червоноградської міської ради».</w:t>
      </w:r>
    </w:p>
    <w:p w:rsidR="00310FD2" w:rsidRDefault="00310FD2" w:rsidP="00DA6611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1523F0" w:rsidRPr="002F7617" w:rsidRDefault="00D56DA3" w:rsidP="004D4F56">
      <w:pPr>
        <w:ind w:firstLine="567"/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>3</w:t>
      </w:r>
      <w:r w:rsidR="00310FD2">
        <w:rPr>
          <w:sz w:val="25"/>
          <w:szCs w:val="25"/>
          <w:lang w:val="uk-UA"/>
        </w:rPr>
        <w:t>.</w:t>
      </w:r>
      <w:r w:rsidR="00705AF0">
        <w:rPr>
          <w:sz w:val="26"/>
          <w:szCs w:val="26"/>
          <w:lang w:val="uk-UA"/>
        </w:rPr>
        <w:t xml:space="preserve"> Контроль за виконанням рішенням покласти на постійну депутатську комісію з питань депутатської діяльності, забезпечення законності, антикорупційної </w:t>
      </w:r>
      <w:r w:rsidR="00705AF0">
        <w:rPr>
          <w:sz w:val="26"/>
          <w:szCs w:val="26"/>
          <w:lang w:val="uk-UA"/>
        </w:rPr>
        <w:lastRenderedPageBreak/>
        <w:t>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С.В.), постійну депутатську комісію з питань</w:t>
      </w:r>
      <w:r w:rsidRPr="00D56DA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комунального  </w:t>
      </w:r>
      <w:r>
        <w:rPr>
          <w:sz w:val="26"/>
          <w:szCs w:val="26"/>
          <w:lang w:val="uk-UA"/>
        </w:rPr>
        <w:t xml:space="preserve">господарства, благоустрою, охорони довкiлля, комунальної власностi та приватизації </w:t>
      </w:r>
      <w:r w:rsidR="00705AF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Василишин П.С. </w:t>
      </w:r>
      <w:r w:rsidR="00705AF0">
        <w:rPr>
          <w:sz w:val="26"/>
          <w:szCs w:val="26"/>
          <w:lang w:val="uk-UA"/>
        </w:rPr>
        <w:t xml:space="preserve">) та заступника міського голови з питань діяльності виконавчих органів ради </w:t>
      </w:r>
      <w:r w:rsidR="004D4F56">
        <w:rPr>
          <w:sz w:val="26"/>
          <w:szCs w:val="26"/>
          <w:lang w:val="uk-UA"/>
        </w:rPr>
        <w:t xml:space="preserve"> </w:t>
      </w:r>
      <w:r w:rsidR="00705AF0">
        <w:rPr>
          <w:sz w:val="26"/>
          <w:szCs w:val="26"/>
          <w:lang w:val="uk-UA"/>
        </w:rPr>
        <w:t>Мисака М.І.</w:t>
      </w:r>
    </w:p>
    <w:p w:rsidR="001523F0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72D7" w:rsidRPr="002F7617" w:rsidRDefault="004F72D7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D94237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10FD2">
        <w:rPr>
          <w:i/>
          <w:sz w:val="26"/>
          <w:szCs w:val="26"/>
          <w:lang w:val="uk-UA"/>
        </w:rPr>
        <w:t xml:space="preserve">    </w:t>
      </w:r>
      <w:r w:rsidR="00A47E0E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="00310FD2">
        <w:rPr>
          <w:sz w:val="26"/>
          <w:szCs w:val="26"/>
          <w:lang w:val="uk-UA"/>
        </w:rPr>
        <w:t xml:space="preserve">          </w:t>
      </w:r>
      <w:r w:rsidRPr="002F7617">
        <w:rPr>
          <w:sz w:val="26"/>
          <w:szCs w:val="26"/>
          <w:lang w:val="uk-UA"/>
        </w:rPr>
        <w:t>Андрій ЗАЛІВСЬКИЙ</w:t>
      </w:r>
    </w:p>
    <w:p w:rsidR="0044362B" w:rsidRDefault="0044362B" w:rsidP="00D94237">
      <w:pPr>
        <w:ind w:firstLine="510"/>
        <w:jc w:val="both"/>
        <w:rPr>
          <w:sz w:val="26"/>
          <w:szCs w:val="26"/>
          <w:lang w:val="uk-UA"/>
        </w:rPr>
      </w:pPr>
    </w:p>
    <w:p w:rsidR="0044362B" w:rsidRDefault="0044362B" w:rsidP="00D94237">
      <w:pPr>
        <w:ind w:firstLine="510"/>
        <w:jc w:val="both"/>
        <w:rPr>
          <w:sz w:val="26"/>
          <w:szCs w:val="26"/>
          <w:lang w:val="uk-UA"/>
        </w:rPr>
      </w:pPr>
    </w:p>
    <w:p w:rsidR="00102C7F" w:rsidRDefault="00102C7F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56DA3">
      <w:pPr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>постійн</w:t>
      </w:r>
      <w:r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депутатськ</w:t>
      </w:r>
      <w:r>
        <w:rPr>
          <w:sz w:val="26"/>
          <w:szCs w:val="26"/>
          <w:lang w:val="uk-UA"/>
        </w:rPr>
        <w:t xml:space="preserve">ої </w:t>
      </w:r>
      <w:r>
        <w:rPr>
          <w:sz w:val="26"/>
          <w:szCs w:val="26"/>
          <w:lang w:val="uk-UA"/>
        </w:rPr>
        <w:t>комісії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питань депутатської діяльності,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забезпечення законності, антикорупційної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політики, захисту прав людини,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сприяння децентралізації, розвитку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місцевого самоврядування та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громадянського суспільства, свободи </w:t>
      </w:r>
    </w:p>
    <w:p w:rsidR="00A57E56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слова та інформації</w:t>
      </w:r>
      <w:r>
        <w:rPr>
          <w:sz w:val="26"/>
          <w:szCs w:val="26"/>
          <w:lang w:val="uk-UA"/>
        </w:rPr>
        <w:t xml:space="preserve">                                                                Софія МАЙДАНОВИЧ</w:t>
      </w:r>
    </w:p>
    <w:p w:rsidR="00A57E56" w:rsidRDefault="00A57E56" w:rsidP="00D56DA3">
      <w:pPr>
        <w:jc w:val="both"/>
        <w:rPr>
          <w:sz w:val="26"/>
          <w:szCs w:val="26"/>
          <w:lang w:val="uk-UA"/>
        </w:rPr>
      </w:pPr>
    </w:p>
    <w:p w:rsidR="00D56DA3" w:rsidRDefault="00D56DA3" w:rsidP="00D56DA3">
      <w:pPr>
        <w:jc w:val="both"/>
        <w:rPr>
          <w:sz w:val="26"/>
          <w:szCs w:val="26"/>
          <w:lang w:val="uk-UA"/>
        </w:rPr>
      </w:pP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</w:t>
      </w:r>
      <w:r w:rsidR="004D4F56">
        <w:rPr>
          <w:sz w:val="26"/>
          <w:szCs w:val="26"/>
          <w:lang w:val="uk-UA"/>
        </w:rPr>
        <w:t>постійної</w:t>
      </w:r>
      <w:r w:rsidR="004D4F56">
        <w:rPr>
          <w:sz w:val="26"/>
          <w:szCs w:val="26"/>
          <w:lang w:val="uk-UA"/>
        </w:rPr>
        <w:t xml:space="preserve"> депутатської </w:t>
      </w:r>
      <w:r>
        <w:rPr>
          <w:sz w:val="26"/>
          <w:szCs w:val="26"/>
          <w:lang w:val="uk-UA"/>
        </w:rPr>
        <w:t xml:space="preserve">комісії з питань </w:t>
      </w: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довкiлля, комунальної власностi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приватизації                         </w:t>
      </w:r>
      <w:r w:rsidR="004D4F56">
        <w:rPr>
          <w:sz w:val="26"/>
          <w:szCs w:val="26"/>
          <w:lang w:val="uk-UA"/>
        </w:rPr>
        <w:t xml:space="preserve">                                 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        Петро ВАСИЛИШИН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міського голови з питань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діяльності виконавчих органів ради                                       Микола МИСАК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юридичного вiддiлу </w:t>
      </w:r>
      <w:r>
        <w:rPr>
          <w:sz w:val="26"/>
          <w:szCs w:val="26"/>
          <w:lang w:val="uk-UA"/>
        </w:rPr>
        <w:tab/>
        <w:t xml:space="preserve">                       Тетяна ЛІНИНСЬКА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tabs>
          <w:tab w:val="left" w:pos="6237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відділу економіки                                                Ореста ОРЛОВА</w:t>
      </w:r>
    </w:p>
    <w:sectPr w:rsidR="00A57E56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7B" w:rsidRDefault="00B3527B" w:rsidP="000243F2">
      <w:r>
        <w:separator/>
      </w:r>
    </w:p>
  </w:endnote>
  <w:endnote w:type="continuationSeparator" w:id="0">
    <w:p w:rsidR="00B3527B" w:rsidRDefault="00B3527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7B" w:rsidRDefault="00B3527B" w:rsidP="000243F2">
      <w:r>
        <w:separator/>
      </w:r>
    </w:p>
  </w:footnote>
  <w:footnote w:type="continuationSeparator" w:id="0">
    <w:p w:rsidR="00B3527B" w:rsidRDefault="00B3527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7FD4B79"/>
    <w:multiLevelType w:val="hybridMultilevel"/>
    <w:tmpl w:val="72F48A4A"/>
    <w:lvl w:ilvl="0" w:tplc="9C4EE79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C7F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0FD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8B6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B86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2B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4F56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2D7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0FF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5AF0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57DE3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3C81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F4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1CB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57E5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492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27B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3E1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DA3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611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1CF6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ChiefEconomy</cp:lastModifiedBy>
  <cp:revision>5</cp:revision>
  <cp:lastPrinted>2023-03-15T14:03:00Z</cp:lastPrinted>
  <dcterms:created xsi:type="dcterms:W3CDTF">2023-03-14T09:59:00Z</dcterms:created>
  <dcterms:modified xsi:type="dcterms:W3CDTF">2023-03-15T14:04:00Z</dcterms:modified>
</cp:coreProperties>
</file>