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EB4E42" w:rsidRPr="002D73AE" w:rsidTr="00AE6859">
        <w:trPr>
          <w:trHeight w:val="1026"/>
        </w:trPr>
        <w:tc>
          <w:tcPr>
            <w:tcW w:w="10267" w:type="dxa"/>
            <w:gridSpan w:val="3"/>
          </w:tcPr>
          <w:p w:rsidR="004E0199" w:rsidRPr="004E0199" w:rsidRDefault="004E0199" w:rsidP="004E01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E0199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4E0199" w:rsidRPr="004E0199" w:rsidRDefault="004E0199" w:rsidP="004E01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E019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4E0199" w:rsidRPr="004E0199" w:rsidRDefault="004E0199" w:rsidP="004E019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4E0199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4E0199" w:rsidRPr="004E0199" w:rsidRDefault="004E0199" w:rsidP="004E019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4E0199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4E0199" w:rsidRPr="004E0199" w:rsidRDefault="004E0199" w:rsidP="004E019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E0199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4E0199">
              <w:rPr>
                <w:b/>
                <w:bCs/>
                <w:sz w:val="28"/>
                <w:szCs w:val="28"/>
              </w:rPr>
              <w:t xml:space="preserve"> сесія </w:t>
            </w:r>
            <w:r w:rsidRPr="004E0199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B4E42" w:rsidRPr="00511DE3" w:rsidRDefault="004E0199" w:rsidP="004E0199">
            <w:pPr>
              <w:jc w:val="center"/>
              <w:rPr>
                <w:sz w:val="28"/>
                <w:szCs w:val="28"/>
                <w:lang w:val="uk-UA"/>
              </w:rPr>
            </w:pPr>
            <w:r w:rsidRPr="004E0199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EB4E42" w:rsidRPr="002D73AE" w:rsidTr="00AE6859">
        <w:tc>
          <w:tcPr>
            <w:tcW w:w="8607" w:type="dxa"/>
          </w:tcPr>
          <w:p w:rsidR="00EB4E42" w:rsidRPr="00C73500" w:rsidRDefault="00EB4E4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EB4E42" w:rsidRPr="00C73500" w:rsidRDefault="00EB4E4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EB4E42" w:rsidRPr="00C73500" w:rsidRDefault="00EB4E4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4E42" w:rsidRPr="002D73AE" w:rsidTr="00CE6696">
        <w:trPr>
          <w:trHeight w:val="290"/>
        </w:trPr>
        <w:tc>
          <w:tcPr>
            <w:tcW w:w="8607" w:type="dxa"/>
          </w:tcPr>
          <w:p w:rsidR="00EB4E42" w:rsidRDefault="00EB4E42" w:rsidP="00E5752F">
            <w:pPr>
              <w:tabs>
                <w:tab w:val="center" w:pos="41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  <w:r>
              <w:rPr>
                <w:sz w:val="28"/>
                <w:szCs w:val="28"/>
                <w:lang w:val="uk-UA"/>
              </w:rPr>
              <w:tab/>
            </w:r>
            <w:r w:rsidR="00AB7CB3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>м. Червоноград</w:t>
            </w:r>
          </w:p>
          <w:p w:rsidR="00EB4E42" w:rsidRDefault="00EB4E42" w:rsidP="00253DF0">
            <w:pPr>
              <w:rPr>
                <w:sz w:val="28"/>
                <w:szCs w:val="28"/>
                <w:lang w:val="uk-UA"/>
              </w:rPr>
            </w:pPr>
          </w:p>
          <w:p w:rsidR="00EB4E42" w:rsidRPr="00834AE3" w:rsidRDefault="00EB4E42" w:rsidP="00253DF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EB4E42" w:rsidRDefault="00EB4E42" w:rsidP="00CE669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_____</w:t>
            </w:r>
          </w:p>
          <w:p w:rsidR="00EB4E42" w:rsidRPr="00CE6696" w:rsidRDefault="00EB4E42" w:rsidP="00CE6696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EB4E42" w:rsidRPr="00392BFE" w:rsidRDefault="00EB4E42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B4E42" w:rsidRPr="00BD2FDD" w:rsidRDefault="00EB4E42" w:rsidP="009E0CD9">
      <w:pPr>
        <w:pStyle w:val="a3"/>
        <w:ind w:left="3540" w:right="0" w:hanging="3540"/>
        <w:rPr>
          <w:b/>
          <w:sz w:val="26"/>
          <w:szCs w:val="26"/>
        </w:rPr>
      </w:pPr>
      <w:r w:rsidRPr="00BD2FDD">
        <w:rPr>
          <w:b/>
          <w:sz w:val="26"/>
          <w:szCs w:val="26"/>
        </w:rPr>
        <w:t xml:space="preserve">Про розгляд клопотання </w:t>
      </w:r>
    </w:p>
    <w:p w:rsidR="00EB4E42" w:rsidRPr="00BD2FDD" w:rsidRDefault="00EB4E42" w:rsidP="00BD4083">
      <w:pPr>
        <w:pStyle w:val="a3"/>
        <w:ind w:left="3540" w:right="0" w:hanging="3540"/>
        <w:rPr>
          <w:b/>
          <w:sz w:val="26"/>
          <w:szCs w:val="26"/>
        </w:rPr>
      </w:pPr>
      <w:r w:rsidRPr="00BD2FDD">
        <w:rPr>
          <w:b/>
          <w:sz w:val="26"/>
          <w:szCs w:val="26"/>
        </w:rPr>
        <w:t>приватного підприємства «Золотва»</w:t>
      </w:r>
    </w:p>
    <w:p w:rsidR="00EB4E42" w:rsidRPr="00BD2FDD" w:rsidRDefault="00EB4E42" w:rsidP="00BD4083">
      <w:pPr>
        <w:pStyle w:val="a3"/>
        <w:ind w:left="3540" w:right="0" w:hanging="3540"/>
        <w:rPr>
          <w:sz w:val="26"/>
          <w:szCs w:val="26"/>
        </w:rPr>
      </w:pPr>
    </w:p>
    <w:p w:rsidR="00EB4E42" w:rsidRPr="00AE484A" w:rsidRDefault="00EB4E42" w:rsidP="002E4A17">
      <w:pPr>
        <w:pStyle w:val="a3"/>
        <w:ind w:left="0" w:right="0" w:firstLine="510"/>
        <w:rPr>
          <w:sz w:val="26"/>
          <w:szCs w:val="26"/>
        </w:rPr>
      </w:pPr>
      <w:r w:rsidRPr="00AE484A">
        <w:rPr>
          <w:sz w:val="26"/>
          <w:szCs w:val="26"/>
        </w:rPr>
        <w:t xml:space="preserve">Розглянувши клопотання приватного підприємства «Золотва» про </w:t>
      </w:r>
      <w:r w:rsidR="00A74381" w:rsidRPr="00AE484A">
        <w:rPr>
          <w:sz w:val="26"/>
          <w:szCs w:val="26"/>
        </w:rPr>
        <w:t xml:space="preserve">погодження </w:t>
      </w:r>
      <w:r w:rsidRPr="00AE484A">
        <w:rPr>
          <w:sz w:val="26"/>
          <w:szCs w:val="26"/>
        </w:rPr>
        <w:t xml:space="preserve">розроблення проекту землеустрою що забезпечує еколого-економічне обгрунтування сівозміни та впорядкування угідь на орендовану земельну ділянку </w:t>
      </w:r>
      <w:r w:rsidR="00342458" w:rsidRPr="00AE484A">
        <w:rPr>
          <w:sz w:val="26"/>
          <w:szCs w:val="26"/>
        </w:rPr>
        <w:t xml:space="preserve">площею 20,1250 га, кадастровий номер 4624886600:14:000:0564, </w:t>
      </w:r>
      <w:r w:rsidRPr="00AE484A">
        <w:rPr>
          <w:sz w:val="26"/>
          <w:szCs w:val="26"/>
        </w:rPr>
        <w:t>на території Червоноградської міської ради (за межами населено</w:t>
      </w:r>
      <w:r w:rsidR="00A80D07" w:rsidRPr="00AE484A">
        <w:rPr>
          <w:sz w:val="26"/>
          <w:szCs w:val="26"/>
        </w:rPr>
        <w:t>го</w:t>
      </w:r>
      <w:r w:rsidRPr="00AE484A">
        <w:rPr>
          <w:sz w:val="26"/>
          <w:szCs w:val="26"/>
        </w:rPr>
        <w:t xml:space="preserve"> пункту с. Сілець), враховуючи </w:t>
      </w:r>
      <w:r w:rsidR="00AE484A">
        <w:rPr>
          <w:sz w:val="26"/>
          <w:szCs w:val="26"/>
        </w:rPr>
        <w:t xml:space="preserve">пропозиції, </w:t>
      </w:r>
      <w:r w:rsidRPr="00AE484A">
        <w:rPr>
          <w:sz w:val="26"/>
          <w:szCs w:val="26"/>
        </w:rPr>
        <w:t xml:space="preserve">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</w:t>
      </w:r>
      <w:r w:rsidR="00A74381" w:rsidRPr="00AE484A">
        <w:rPr>
          <w:sz w:val="26"/>
          <w:szCs w:val="26"/>
        </w:rPr>
        <w:t xml:space="preserve">від </w:t>
      </w:r>
      <w:r w:rsidR="00A74381" w:rsidRPr="00AE484A">
        <w:rPr>
          <w:rStyle w:val="rvts44"/>
          <w:bCs/>
          <w:color w:val="333333"/>
          <w:shd w:val="clear" w:color="auto" w:fill="FFFFFF"/>
        </w:rPr>
        <w:t>19 червня 2003 року№ 962-IV «Про охорону земель»,</w:t>
      </w:r>
      <w:r w:rsidR="00A74381" w:rsidRPr="00AE484A">
        <w:rPr>
          <w:sz w:val="26"/>
          <w:szCs w:val="26"/>
        </w:rPr>
        <w:t xml:space="preserve"> </w:t>
      </w:r>
      <w:r w:rsidRPr="00AE484A">
        <w:rPr>
          <w:sz w:val="26"/>
          <w:szCs w:val="26"/>
        </w:rPr>
        <w:t>вiд 07.07.2011 №3613-</w:t>
      </w:r>
      <w:r w:rsidRPr="00AE484A">
        <w:rPr>
          <w:sz w:val="26"/>
          <w:szCs w:val="26"/>
          <w:lang w:val="en-US"/>
        </w:rPr>
        <w:t>V</w:t>
      </w:r>
      <w:r w:rsidRPr="00AE484A">
        <w:rPr>
          <w:sz w:val="26"/>
          <w:szCs w:val="26"/>
        </w:rPr>
        <w:t>I «Про Державний земельний кадастр», в</w:t>
      </w:r>
      <w:r w:rsidRPr="00AE484A">
        <w:rPr>
          <w:sz w:val="26"/>
          <w:szCs w:val="26"/>
          <w:lang w:val="ru-RU"/>
        </w:rPr>
        <w:t>i</w:t>
      </w:r>
      <w:r w:rsidRPr="00AE484A">
        <w:rPr>
          <w:sz w:val="26"/>
          <w:szCs w:val="26"/>
        </w:rPr>
        <w:t>д 06.10.1998 № 161-ХІ</w:t>
      </w:r>
      <w:r w:rsidRPr="00AE484A">
        <w:rPr>
          <w:sz w:val="26"/>
          <w:szCs w:val="26"/>
          <w:lang w:val="en-US"/>
        </w:rPr>
        <w:t>V</w:t>
      </w:r>
      <w:r w:rsidRPr="00AE484A">
        <w:rPr>
          <w:sz w:val="26"/>
          <w:szCs w:val="26"/>
        </w:rPr>
        <w:t xml:space="preserve"> "Про оренду земл</w:t>
      </w:r>
      <w:r w:rsidRPr="00AE484A">
        <w:rPr>
          <w:sz w:val="26"/>
          <w:szCs w:val="26"/>
          <w:lang w:val="ru-RU"/>
        </w:rPr>
        <w:t>i</w:t>
      </w:r>
      <w:r w:rsidRPr="00AE484A">
        <w:rPr>
          <w:sz w:val="26"/>
          <w:szCs w:val="26"/>
        </w:rPr>
        <w:t>", вiд 22.05.2003 № 858-</w:t>
      </w:r>
      <w:r w:rsidRPr="00AE484A">
        <w:rPr>
          <w:sz w:val="26"/>
          <w:szCs w:val="26"/>
          <w:lang w:val="en-US"/>
        </w:rPr>
        <w:t>IV</w:t>
      </w:r>
      <w:r w:rsidRPr="00AE484A">
        <w:rPr>
          <w:sz w:val="26"/>
          <w:szCs w:val="26"/>
        </w:rPr>
        <w:t xml:space="preserve"> «Пр</w:t>
      </w:r>
      <w:r w:rsidR="00342458" w:rsidRPr="00AE484A">
        <w:rPr>
          <w:sz w:val="26"/>
          <w:szCs w:val="26"/>
        </w:rPr>
        <w:t xml:space="preserve">о землеустрiй», від 19.10.2022 </w:t>
      </w:r>
      <w:r w:rsidRPr="00AE484A">
        <w:rPr>
          <w:sz w:val="26"/>
          <w:szCs w:val="26"/>
        </w:rPr>
        <w:t>№ 2698-</w:t>
      </w:r>
      <w:r w:rsidRPr="00AE484A">
        <w:rPr>
          <w:sz w:val="26"/>
          <w:szCs w:val="26"/>
          <w:lang w:val="en-US"/>
        </w:rPr>
        <w:t>IX</w:t>
      </w:r>
      <w:r w:rsidRPr="00AE484A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та в</w:t>
      </w:r>
      <w:r w:rsidRPr="00AE484A">
        <w:rPr>
          <w:sz w:val="26"/>
          <w:szCs w:val="26"/>
          <w:lang w:val="ru-RU"/>
        </w:rPr>
        <w:t>i</w:t>
      </w:r>
      <w:r w:rsidRPr="00AE484A">
        <w:rPr>
          <w:sz w:val="26"/>
          <w:szCs w:val="26"/>
        </w:rPr>
        <w:t>д 21.05.1997 № 280/97-ВР «Про м</w:t>
      </w:r>
      <w:r w:rsidRPr="00AE484A">
        <w:rPr>
          <w:sz w:val="26"/>
          <w:szCs w:val="26"/>
          <w:lang w:val="ru-RU"/>
        </w:rPr>
        <w:t>i</w:t>
      </w:r>
      <w:r w:rsidRPr="00AE484A">
        <w:rPr>
          <w:sz w:val="26"/>
          <w:szCs w:val="26"/>
        </w:rPr>
        <w:t>сцеве самоврядування в Україн</w:t>
      </w:r>
      <w:r w:rsidRPr="00AE484A">
        <w:rPr>
          <w:sz w:val="26"/>
          <w:szCs w:val="26"/>
          <w:lang w:val="ru-RU"/>
        </w:rPr>
        <w:t>i</w:t>
      </w:r>
      <w:r w:rsidRPr="00AE484A">
        <w:rPr>
          <w:sz w:val="26"/>
          <w:szCs w:val="26"/>
        </w:rPr>
        <w:t xml:space="preserve">», </w:t>
      </w:r>
      <w:r w:rsidR="00342458" w:rsidRPr="00AE484A">
        <w:rPr>
          <w:sz w:val="26"/>
          <w:szCs w:val="26"/>
        </w:rPr>
        <w:t>враховуючи умову щодо зміни угідь, встановлену у п.</w:t>
      </w:r>
      <w:r w:rsidR="00AB6995" w:rsidRPr="00AE484A">
        <w:rPr>
          <w:sz w:val="26"/>
          <w:szCs w:val="26"/>
        </w:rPr>
        <w:t xml:space="preserve"> </w:t>
      </w:r>
      <w:r w:rsidR="00342458" w:rsidRPr="00AE484A">
        <w:rPr>
          <w:sz w:val="26"/>
          <w:szCs w:val="26"/>
        </w:rPr>
        <w:t>5.4 Договору оренди землі від 04.04.2019 року № 66/57-19,</w:t>
      </w:r>
      <w:r w:rsidRPr="00AE484A">
        <w:rPr>
          <w:sz w:val="26"/>
          <w:szCs w:val="26"/>
        </w:rPr>
        <w:t>Червоноградська мiська рада</w:t>
      </w:r>
    </w:p>
    <w:p w:rsidR="00EB4E42" w:rsidRPr="00AE484A" w:rsidRDefault="00EB4E42" w:rsidP="002E4A17">
      <w:pPr>
        <w:pStyle w:val="a3"/>
        <w:ind w:left="0" w:right="0"/>
        <w:rPr>
          <w:sz w:val="26"/>
          <w:szCs w:val="26"/>
        </w:rPr>
      </w:pPr>
    </w:p>
    <w:p w:rsidR="00EB4E42" w:rsidRPr="00AE484A" w:rsidRDefault="00EB4E4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E484A">
        <w:rPr>
          <w:sz w:val="26"/>
          <w:szCs w:val="26"/>
          <w:lang w:val="uk-UA"/>
        </w:rPr>
        <w:t>В И Р I Ш И Л А :</w:t>
      </w:r>
    </w:p>
    <w:p w:rsidR="00EB4E42" w:rsidRPr="00AE484A" w:rsidRDefault="00EB4E42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EB4E42" w:rsidRPr="00AE484A" w:rsidRDefault="00EB4E42" w:rsidP="00BB216C">
      <w:pPr>
        <w:pStyle w:val="af4"/>
        <w:ind w:left="0" w:firstLine="510"/>
        <w:jc w:val="both"/>
        <w:rPr>
          <w:sz w:val="26"/>
          <w:szCs w:val="26"/>
          <w:lang w:val="uk-UA"/>
        </w:rPr>
      </w:pPr>
      <w:r w:rsidRPr="00AE484A">
        <w:rPr>
          <w:sz w:val="26"/>
          <w:szCs w:val="26"/>
          <w:lang w:val="uk-UA"/>
        </w:rPr>
        <w:t xml:space="preserve">1. </w:t>
      </w:r>
      <w:r w:rsidR="00342458" w:rsidRPr="00AE484A">
        <w:rPr>
          <w:sz w:val="26"/>
          <w:szCs w:val="26"/>
          <w:lang w:val="uk-UA"/>
        </w:rPr>
        <w:t>Погодити</w:t>
      </w:r>
      <w:r w:rsidRPr="00AE484A">
        <w:rPr>
          <w:sz w:val="26"/>
          <w:szCs w:val="26"/>
          <w:lang w:val="uk-UA"/>
        </w:rPr>
        <w:t xml:space="preserve"> прив</w:t>
      </w:r>
      <w:r w:rsidR="00342458" w:rsidRPr="00AE484A">
        <w:rPr>
          <w:sz w:val="26"/>
          <w:szCs w:val="26"/>
          <w:lang w:val="uk-UA"/>
        </w:rPr>
        <w:t>атному підприємству «Золотва»</w:t>
      </w:r>
      <w:r w:rsidRPr="00AE484A">
        <w:rPr>
          <w:sz w:val="26"/>
          <w:szCs w:val="26"/>
          <w:lang w:val="uk-UA"/>
        </w:rPr>
        <w:t xml:space="preserve"> розроблення проекту землеустрою що забезпечує еколого-економічне обгрунтування сівозміни та впорядкування угідь на земельну ділянку площею </w:t>
      </w:r>
      <w:smartTag w:uri="urn:schemas-microsoft-com:office:smarttags" w:element="metricconverter">
        <w:smartTagPr>
          <w:attr w:name="ProductID" w:val="20,1250 га"/>
        </w:smartTagPr>
        <w:r w:rsidRPr="00AE484A">
          <w:rPr>
            <w:sz w:val="26"/>
            <w:szCs w:val="26"/>
            <w:lang w:val="uk-UA"/>
          </w:rPr>
          <w:t>20,1250 га</w:t>
        </w:r>
      </w:smartTag>
      <w:r w:rsidRPr="00AE484A">
        <w:rPr>
          <w:sz w:val="26"/>
          <w:szCs w:val="26"/>
          <w:lang w:val="uk-UA"/>
        </w:rPr>
        <w:t>, кадастровий номер 4624886600:14:000:0564 надану для ведення товарного сільськогосподарського виробництва (код КВЦПЗД - 01.01 – для ведення товарного сільськогосподарського виробництва) на території Червоноградської міської ради (за межа</w:t>
      </w:r>
      <w:r w:rsidR="00992B46" w:rsidRPr="00AE484A">
        <w:rPr>
          <w:sz w:val="26"/>
          <w:szCs w:val="26"/>
          <w:lang w:val="uk-UA"/>
        </w:rPr>
        <w:t>м</w:t>
      </w:r>
      <w:r w:rsidR="00932D73" w:rsidRPr="00AE484A">
        <w:rPr>
          <w:sz w:val="26"/>
          <w:szCs w:val="26"/>
          <w:lang w:val="uk-UA"/>
        </w:rPr>
        <w:t>и населеного пункту с. Сілець) з врахуванням пріоритету вимог екологічної безпеки, гідрологічних та геологічних показників території</w:t>
      </w:r>
      <w:r w:rsidR="00AB6995" w:rsidRPr="00AE484A">
        <w:rPr>
          <w:sz w:val="26"/>
          <w:szCs w:val="26"/>
          <w:lang w:val="uk-UA"/>
        </w:rPr>
        <w:t xml:space="preserve"> та грунтового покриву</w:t>
      </w:r>
      <w:r w:rsidR="00932D73" w:rsidRPr="00AE484A">
        <w:rPr>
          <w:sz w:val="26"/>
          <w:szCs w:val="26"/>
          <w:lang w:val="uk-UA"/>
        </w:rPr>
        <w:t>,</w:t>
      </w:r>
      <w:r w:rsidR="00AB6995" w:rsidRPr="00AE484A">
        <w:rPr>
          <w:sz w:val="26"/>
          <w:szCs w:val="26"/>
          <w:lang w:val="uk-UA"/>
        </w:rPr>
        <w:t xml:space="preserve"> вимог</w:t>
      </w:r>
      <w:r w:rsidR="00932D73" w:rsidRPr="00AE484A">
        <w:rPr>
          <w:sz w:val="26"/>
          <w:szCs w:val="26"/>
          <w:lang w:val="uk-UA"/>
        </w:rPr>
        <w:t xml:space="preserve"> до охорони родючості ґрунтів, визначених ст. 37 Закону України «Про охорону земель»</w:t>
      </w:r>
      <w:r w:rsidR="00AB6995" w:rsidRPr="00AE484A">
        <w:rPr>
          <w:sz w:val="26"/>
          <w:szCs w:val="26"/>
          <w:lang w:val="uk-UA"/>
        </w:rPr>
        <w:t>, зокрема щодо доцільності встановлення обмежень, пов’язаних з розорюванням сіножатей.</w:t>
      </w:r>
    </w:p>
    <w:p w:rsidR="00EB4E42" w:rsidRPr="00AE484A" w:rsidRDefault="00EB4E42" w:rsidP="00431711">
      <w:pPr>
        <w:ind w:firstLine="510"/>
        <w:jc w:val="both"/>
        <w:rPr>
          <w:sz w:val="26"/>
          <w:szCs w:val="26"/>
          <w:lang w:val="uk-UA"/>
        </w:rPr>
      </w:pPr>
      <w:r w:rsidRPr="00AE484A">
        <w:rPr>
          <w:sz w:val="26"/>
          <w:szCs w:val="26"/>
          <w:lang w:val="uk-UA"/>
        </w:rPr>
        <w:t>2. Розроблений проект землеустрою що забезпечує еколого-економічне обгрунтування сівозміни та впорядкування угідь подати на затвердження Червоноградській міській раді.</w:t>
      </w:r>
    </w:p>
    <w:p w:rsidR="00EB4E42" w:rsidRPr="00BD2FDD" w:rsidRDefault="00EB4E42" w:rsidP="00431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D2FDD">
        <w:rPr>
          <w:sz w:val="26"/>
          <w:szCs w:val="26"/>
          <w:lang w:val="uk-UA"/>
        </w:rPr>
        <w:lastRenderedPageBreak/>
        <w:t>3.</w:t>
      </w:r>
      <w:r w:rsidRPr="00BD2FDD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BD2FDD">
        <w:rPr>
          <w:sz w:val="26"/>
          <w:szCs w:val="26"/>
          <w:lang w:val="uk-UA"/>
        </w:rPr>
        <w:t>Пилипчук П.П.</w:t>
      </w:r>
      <w:r w:rsidRPr="00BD2FDD">
        <w:rPr>
          <w:sz w:val="26"/>
          <w:szCs w:val="26"/>
        </w:rPr>
        <w:t>).</w:t>
      </w:r>
    </w:p>
    <w:p w:rsidR="00EB4E42" w:rsidRPr="00BD2FDD" w:rsidRDefault="00EB4E42" w:rsidP="00431711">
      <w:pPr>
        <w:pStyle w:val="a3"/>
        <w:ind w:left="0" w:right="0"/>
        <w:rPr>
          <w:sz w:val="26"/>
          <w:szCs w:val="26"/>
        </w:rPr>
      </w:pPr>
    </w:p>
    <w:p w:rsidR="00EB4E42" w:rsidRDefault="00EB4E42" w:rsidP="00834AE3">
      <w:pPr>
        <w:ind w:firstLine="708"/>
        <w:jc w:val="both"/>
        <w:rPr>
          <w:sz w:val="26"/>
          <w:szCs w:val="26"/>
          <w:lang w:val="uk-UA"/>
        </w:rPr>
      </w:pPr>
      <w:r w:rsidRPr="00BD2FDD">
        <w:rPr>
          <w:sz w:val="26"/>
          <w:szCs w:val="26"/>
          <w:lang w:val="uk-UA"/>
        </w:rPr>
        <w:t>Мiський голова</w:t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  <w:t xml:space="preserve"> </w:t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</w:r>
      <w:r w:rsidRPr="00BD2FDD">
        <w:rPr>
          <w:sz w:val="26"/>
          <w:szCs w:val="26"/>
          <w:lang w:val="uk-UA"/>
        </w:rPr>
        <w:tab/>
        <w:t>Андрій ЗАЛІВСЬКИЙ</w:t>
      </w:r>
    </w:p>
    <w:p w:rsidR="00A80D07" w:rsidRDefault="00A80D07" w:rsidP="00834AE3">
      <w:pPr>
        <w:ind w:firstLine="708"/>
        <w:jc w:val="both"/>
        <w:rPr>
          <w:sz w:val="26"/>
          <w:szCs w:val="26"/>
          <w:lang w:val="uk-UA"/>
        </w:rPr>
      </w:pPr>
    </w:p>
    <w:sectPr w:rsidR="00A80D07" w:rsidSect="00AE484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A0" w:rsidRDefault="00804CA0" w:rsidP="000243F2">
      <w:r>
        <w:separator/>
      </w:r>
    </w:p>
  </w:endnote>
  <w:endnote w:type="continuationSeparator" w:id="0">
    <w:p w:rsidR="00804CA0" w:rsidRDefault="00804CA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A0" w:rsidRDefault="00804CA0" w:rsidP="000243F2">
      <w:r>
        <w:separator/>
      </w:r>
    </w:p>
  </w:footnote>
  <w:footnote w:type="continuationSeparator" w:id="0">
    <w:p w:rsidR="00804CA0" w:rsidRDefault="00804CA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060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87C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3A9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108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54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6AB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3D6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DF0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AE9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B07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624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17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964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44A6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2458"/>
    <w:rsid w:val="003432A6"/>
    <w:rsid w:val="0034347B"/>
    <w:rsid w:val="00343600"/>
    <w:rsid w:val="00343604"/>
    <w:rsid w:val="0034386D"/>
    <w:rsid w:val="00343F22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95D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93B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11"/>
    <w:rsid w:val="00431C70"/>
    <w:rsid w:val="004320E3"/>
    <w:rsid w:val="00432265"/>
    <w:rsid w:val="00432FD6"/>
    <w:rsid w:val="0043388A"/>
    <w:rsid w:val="00433A77"/>
    <w:rsid w:val="0043483C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001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16C"/>
    <w:rsid w:val="004D5390"/>
    <w:rsid w:val="004D5FEB"/>
    <w:rsid w:val="004D6C30"/>
    <w:rsid w:val="004D6ED5"/>
    <w:rsid w:val="004D73A9"/>
    <w:rsid w:val="004D7936"/>
    <w:rsid w:val="004D7B53"/>
    <w:rsid w:val="004E0199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52F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798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66F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63E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1E0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95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5E9"/>
    <w:rsid w:val="00803DE9"/>
    <w:rsid w:val="00804439"/>
    <w:rsid w:val="0080451C"/>
    <w:rsid w:val="00804882"/>
    <w:rsid w:val="00804CA0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13"/>
    <w:rsid w:val="008317AC"/>
    <w:rsid w:val="00832B1F"/>
    <w:rsid w:val="008336C5"/>
    <w:rsid w:val="00833B3E"/>
    <w:rsid w:val="00834AE3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76"/>
    <w:rsid w:val="00861CB7"/>
    <w:rsid w:val="00861FF4"/>
    <w:rsid w:val="008624F7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659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13B"/>
    <w:rsid w:val="0093273D"/>
    <w:rsid w:val="00932CAB"/>
    <w:rsid w:val="00932D73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7CB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B46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0CD9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42C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485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381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0D07"/>
    <w:rsid w:val="00A810C7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995"/>
    <w:rsid w:val="00AB6E2D"/>
    <w:rsid w:val="00AB7429"/>
    <w:rsid w:val="00AB7CB3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96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484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3A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728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8E5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8CF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16C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2FDD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D7EC7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4E4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64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5CB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A6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6BB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217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ED5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BE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1C25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2BA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44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52F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4E42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5F9D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4DD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32B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B28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5FF7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786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C4341DB-CD2D-47CA-8F7D-03348AD3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rvts44">
    <w:name w:val="rvts44"/>
    <w:rsid w:val="00A7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63</cp:revision>
  <cp:lastPrinted>2023-03-16T13:17:00Z</cp:lastPrinted>
  <dcterms:created xsi:type="dcterms:W3CDTF">2022-12-19T09:09:00Z</dcterms:created>
  <dcterms:modified xsi:type="dcterms:W3CDTF">2023-03-17T08:13:00Z</dcterms:modified>
</cp:coreProperties>
</file>